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A9" w:rsidRDefault="00FF24B3" w:rsidP="00616536">
      <w:pPr>
        <w:spacing w:after="0" w:line="240" w:lineRule="auto"/>
        <w:jc w:val="center"/>
        <w:rPr>
          <w:b/>
          <w:color w:val="000000"/>
          <w:szCs w:val="18"/>
        </w:rPr>
      </w:pPr>
      <w:r>
        <w:rPr>
          <w:noProof/>
        </w:rPr>
        <w:drawing>
          <wp:inline distT="0" distB="0" distL="0" distR="0" wp14:anchorId="0ECCA115" wp14:editId="5B4C4D56">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rsidR="008D185F" w:rsidRPr="00616536" w:rsidRDefault="00003B20" w:rsidP="00616536">
      <w:pPr>
        <w:spacing w:after="0" w:line="240" w:lineRule="auto"/>
        <w:jc w:val="center"/>
        <w:rPr>
          <w:b/>
          <w:color w:val="000000"/>
          <w:szCs w:val="18"/>
        </w:rPr>
      </w:pPr>
      <w:r>
        <w:rPr>
          <w:b/>
          <w:noProof/>
          <w:color w:val="000000"/>
          <w:szCs w:val="1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rsidR="00165D0F" w:rsidRDefault="00165D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" stroked="f">
                <v:textbox>
                  <w:txbxContent>
                    <w:p w:rsidR="00165D0F" w:rsidRDefault="00165D0F"/>
                  </w:txbxContent>
                </v:textbox>
              </v:shape>
            </w:pict>
          </mc:Fallback>
        </mc:AlternateContent>
      </w:r>
      <w:r w:rsidR="008D185F" w:rsidRPr="00616536">
        <w:rPr>
          <w:b/>
          <w:color w:val="000000"/>
          <w:szCs w:val="18"/>
        </w:rPr>
        <w:t>Orlando Section</w:t>
      </w:r>
    </w:p>
    <w:p w:rsidR="008D185F" w:rsidRPr="00616536" w:rsidRDefault="008D185F" w:rsidP="00616536">
      <w:pPr>
        <w:spacing w:after="0" w:line="240" w:lineRule="auto"/>
        <w:jc w:val="center"/>
        <w:rPr>
          <w:b/>
          <w:color w:val="000000"/>
          <w:szCs w:val="18"/>
        </w:rPr>
      </w:pPr>
      <w:r w:rsidRPr="00616536">
        <w:rPr>
          <w:b/>
          <w:color w:val="000000"/>
          <w:szCs w:val="18"/>
        </w:rPr>
        <w:t>Executive Committee Meeting</w:t>
      </w:r>
    </w:p>
    <w:p w:rsidR="009464F6" w:rsidRDefault="00A51FB1" w:rsidP="00616536">
      <w:pPr>
        <w:spacing w:after="0" w:line="240" w:lineRule="auto"/>
        <w:jc w:val="center"/>
        <w:rPr>
          <w:b/>
          <w:color w:val="000000"/>
          <w:szCs w:val="18"/>
        </w:rPr>
      </w:pPr>
      <w:r>
        <w:rPr>
          <w:b/>
          <w:color w:val="000000"/>
          <w:szCs w:val="18"/>
        </w:rPr>
        <w:t>November</w:t>
      </w:r>
      <w:r w:rsidR="00BA1794">
        <w:rPr>
          <w:b/>
          <w:color w:val="000000"/>
          <w:szCs w:val="18"/>
        </w:rPr>
        <w:t xml:space="preserve"> 8</w:t>
      </w:r>
      <w:r w:rsidR="00AC716B">
        <w:rPr>
          <w:b/>
          <w:color w:val="000000"/>
          <w:szCs w:val="18"/>
        </w:rPr>
        <w:t xml:space="preserve">, </w:t>
      </w:r>
      <w:r w:rsidR="002D7400">
        <w:rPr>
          <w:b/>
          <w:color w:val="000000"/>
          <w:szCs w:val="18"/>
        </w:rPr>
        <w:t>2016</w:t>
      </w:r>
    </w:p>
    <w:p w:rsidR="00FF24B3" w:rsidRDefault="00FF24B3" w:rsidP="00616536">
      <w:pPr>
        <w:spacing w:after="0" w:line="240" w:lineRule="auto"/>
        <w:jc w:val="center"/>
        <w:rPr>
          <w:b/>
          <w:color w:val="000000"/>
          <w:szCs w:val="18"/>
        </w:rPr>
      </w:pP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gridCol w:w="798"/>
      </w:tblGrid>
      <w:tr w:rsidR="009464F6" w:rsidRPr="009464F6" w:rsidTr="008026C6">
        <w:trPr>
          <w:jc w:val="center"/>
        </w:trPr>
        <w:tc>
          <w:tcPr>
            <w:tcW w:w="9576" w:type="dxa"/>
            <w:gridSpan w:val="12"/>
          </w:tcPr>
          <w:p w:rsidR="009464F6" w:rsidRPr="009464F6" w:rsidRDefault="009464F6" w:rsidP="005B0B0E">
            <w:pPr>
              <w:jc w:val="center"/>
              <w:rPr>
                <w:rFonts w:ascii="Calibri" w:hAnsi="Calibri"/>
                <w:b/>
                <w:color w:val="000000"/>
                <w:sz w:val="20"/>
                <w:szCs w:val="20"/>
              </w:rPr>
            </w:pPr>
            <w:r w:rsidRPr="009464F6">
              <w:rPr>
                <w:rFonts w:ascii="Calibri" w:hAnsi="Calibri"/>
                <w:b/>
                <w:color w:val="000000"/>
                <w:sz w:val="20"/>
                <w:szCs w:val="20"/>
              </w:rPr>
              <w:t>EXCOM Meeting Dates for 201</w:t>
            </w:r>
            <w:r w:rsidR="00631900">
              <w:rPr>
                <w:rFonts w:ascii="Calibri" w:hAnsi="Calibri"/>
                <w:b/>
                <w:color w:val="000000"/>
                <w:sz w:val="20"/>
                <w:szCs w:val="20"/>
              </w:rPr>
              <w:t>6</w:t>
            </w:r>
          </w:p>
        </w:tc>
      </w:tr>
      <w:tr w:rsidR="009464F6" w:rsidTr="00FC07C6">
        <w:trPr>
          <w:jc w:val="center"/>
        </w:trPr>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JAN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FEB</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APR</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MAY</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JUN</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JUL</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AUG</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SEP</w:t>
            </w:r>
          </w:p>
        </w:tc>
        <w:tc>
          <w:tcPr>
            <w:tcW w:w="798" w:type="dxa"/>
            <w:tcBorders>
              <w:bottom w:val="single" w:sz="4" w:space="0" w:color="auto"/>
            </w:tcBorders>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OCT</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NOV</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DEC</w:t>
            </w:r>
          </w:p>
        </w:tc>
      </w:tr>
      <w:tr w:rsidR="009464F6" w:rsidTr="00FC07C6">
        <w:trPr>
          <w:jc w:val="center"/>
        </w:trPr>
        <w:tc>
          <w:tcPr>
            <w:tcW w:w="798" w:type="dxa"/>
          </w:tcPr>
          <w:p w:rsidR="009464F6" w:rsidRPr="00373BD0" w:rsidRDefault="00344911"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w:t>
            </w:r>
          </w:p>
        </w:tc>
        <w:tc>
          <w:tcPr>
            <w:tcW w:w="798" w:type="dxa"/>
          </w:tcPr>
          <w:p w:rsidR="009464F6" w:rsidRPr="00373BD0" w:rsidRDefault="002D7400" w:rsidP="008026C6">
            <w:pPr>
              <w:rPr>
                <w:rFonts w:ascii="Calibri" w:hAnsi="Calibri"/>
                <w:color w:val="000000"/>
                <w:sz w:val="20"/>
                <w:szCs w:val="20"/>
              </w:rPr>
            </w:pPr>
            <w:r>
              <w:rPr>
                <w:rFonts w:ascii="Calibri" w:hAnsi="Calibri"/>
                <w:color w:val="000000"/>
                <w:sz w:val="20"/>
                <w:szCs w:val="20"/>
              </w:rPr>
              <w:t>12</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10</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14</w:t>
            </w:r>
          </w:p>
        </w:tc>
        <w:tc>
          <w:tcPr>
            <w:tcW w:w="798" w:type="dxa"/>
          </w:tcPr>
          <w:p w:rsidR="009464F6" w:rsidRPr="00373BD0" w:rsidRDefault="009464F6" w:rsidP="008026C6">
            <w:pPr>
              <w:rPr>
                <w:rFonts w:ascii="Calibri" w:hAnsi="Calibri"/>
                <w:color w:val="000000"/>
                <w:sz w:val="20"/>
                <w:szCs w:val="20"/>
              </w:rPr>
            </w:pPr>
            <w:r w:rsidRPr="00373BD0">
              <w:rPr>
                <w:rFonts w:ascii="Calibri" w:hAnsi="Calibri"/>
                <w:color w:val="000000"/>
                <w:sz w:val="20"/>
                <w:szCs w:val="20"/>
              </w:rPr>
              <w:t>NM</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9</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c>
          <w:tcPr>
            <w:tcW w:w="798" w:type="dxa"/>
            <w:tcBorders>
              <w:top w:val="single" w:sz="4" w:space="0" w:color="auto"/>
            </w:tcBorders>
          </w:tcPr>
          <w:p w:rsidR="009464F6" w:rsidRPr="00373BD0" w:rsidRDefault="00B02DB8" w:rsidP="008026C6">
            <w:pPr>
              <w:rPr>
                <w:rFonts w:ascii="Calibri" w:hAnsi="Calibri"/>
                <w:color w:val="000000"/>
                <w:sz w:val="20"/>
                <w:szCs w:val="20"/>
              </w:rPr>
            </w:pPr>
            <w:r>
              <w:rPr>
                <w:rFonts w:ascii="Calibri" w:hAnsi="Calibri"/>
                <w:color w:val="000000"/>
                <w:sz w:val="20"/>
                <w:szCs w:val="20"/>
              </w:rPr>
              <w:t>4</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8</w:t>
            </w:r>
          </w:p>
        </w:tc>
        <w:tc>
          <w:tcPr>
            <w:tcW w:w="798" w:type="dxa"/>
          </w:tcPr>
          <w:p w:rsidR="009464F6" w:rsidRPr="00373BD0" w:rsidRDefault="00631900" w:rsidP="008026C6">
            <w:pPr>
              <w:rPr>
                <w:rFonts w:ascii="Calibri" w:hAnsi="Calibri"/>
                <w:color w:val="000000"/>
                <w:sz w:val="20"/>
                <w:szCs w:val="20"/>
              </w:rPr>
            </w:pPr>
            <w:r>
              <w:rPr>
                <w:rFonts w:ascii="Calibri" w:hAnsi="Calibri"/>
                <w:color w:val="000000"/>
                <w:sz w:val="20"/>
                <w:szCs w:val="20"/>
              </w:rPr>
              <w:t>13</w:t>
            </w:r>
          </w:p>
        </w:tc>
      </w:tr>
    </w:tbl>
    <w:p w:rsidR="009464F6" w:rsidRPr="00616536" w:rsidRDefault="009464F6" w:rsidP="009464F6">
      <w:pPr>
        <w:spacing w:after="0" w:line="240" w:lineRule="auto"/>
        <w:rPr>
          <w:b/>
          <w:color w:val="000000"/>
          <w:szCs w:val="18"/>
        </w:rPr>
      </w:pPr>
    </w:p>
    <w:p w:rsidR="008D185F" w:rsidRPr="00B816CD" w:rsidRDefault="00B816CD" w:rsidP="008903CB">
      <w:pPr>
        <w:spacing w:after="120"/>
        <w:rPr>
          <w:b/>
          <w:color w:val="000000"/>
          <w:sz w:val="20"/>
          <w:szCs w:val="18"/>
          <w:u w:val="single"/>
        </w:rPr>
      </w:pPr>
      <w:r>
        <w:rPr>
          <w:b/>
          <w:color w:val="000000"/>
          <w:sz w:val="24"/>
          <w:szCs w:val="24"/>
          <w:u w:val="single"/>
        </w:rPr>
        <w:t xml:space="preserve">Chair </w:t>
      </w:r>
      <w:r w:rsidR="008D185F" w:rsidRPr="00B816CD">
        <w:rPr>
          <w:b/>
          <w:color w:val="000000"/>
          <w:sz w:val="24"/>
          <w:szCs w:val="24"/>
          <w:u w:val="single"/>
        </w:rPr>
        <w:t>Call To Orde</w:t>
      </w:r>
      <w:r w:rsidR="006D0176" w:rsidRPr="00B816CD">
        <w:rPr>
          <w:b/>
          <w:color w:val="000000"/>
          <w:sz w:val="24"/>
          <w:szCs w:val="24"/>
          <w:u w:val="single"/>
        </w:rPr>
        <w:t>r</w:t>
      </w:r>
      <w:r w:rsidR="006D0176" w:rsidRPr="00616536">
        <w:rPr>
          <w:b/>
          <w:color w:val="000000"/>
          <w:sz w:val="20"/>
          <w:szCs w:val="18"/>
          <w:u w:val="single"/>
        </w:rPr>
        <w:t xml:space="preserve"> </w:t>
      </w:r>
      <w:r>
        <w:rPr>
          <w:b/>
          <w:color w:val="000000"/>
          <w:sz w:val="20"/>
          <w:szCs w:val="18"/>
        </w:rPr>
        <w:t xml:space="preserve"> - </w:t>
      </w:r>
      <w:r w:rsidR="007C53D6" w:rsidRPr="00B816CD">
        <w:rPr>
          <w:color w:val="000000"/>
          <w:sz w:val="20"/>
          <w:szCs w:val="18"/>
        </w:rPr>
        <w:t>Ravi Rajaravivarma</w:t>
      </w:r>
      <w:r w:rsidRPr="00B816CD">
        <w:rPr>
          <w:color w:val="000000"/>
          <w:sz w:val="20"/>
          <w:szCs w:val="18"/>
        </w:rPr>
        <w:t xml:space="preserve"> at</w:t>
      </w:r>
      <w:r w:rsidR="008D185F" w:rsidRPr="00B816CD">
        <w:rPr>
          <w:color w:val="000000"/>
          <w:sz w:val="20"/>
          <w:szCs w:val="20"/>
        </w:rPr>
        <w:t xml:space="preserve"> </w:t>
      </w:r>
      <w:r w:rsidR="008D185F" w:rsidRPr="008526D2">
        <w:rPr>
          <w:color w:val="000000"/>
          <w:sz w:val="20"/>
          <w:szCs w:val="20"/>
        </w:rPr>
        <w:t xml:space="preserve"> </w:t>
      </w:r>
      <w:r w:rsidR="002D2984">
        <w:rPr>
          <w:color w:val="000000"/>
          <w:sz w:val="20"/>
          <w:szCs w:val="20"/>
        </w:rPr>
        <w:t>19:3</w:t>
      </w:r>
      <w:r w:rsidR="00130FAC">
        <w:rPr>
          <w:color w:val="000000"/>
          <w:sz w:val="20"/>
          <w:szCs w:val="20"/>
        </w:rPr>
        <w:t>0</w:t>
      </w:r>
    </w:p>
    <w:p w:rsidR="002E74A0" w:rsidRPr="00B816CD" w:rsidRDefault="007B0E20" w:rsidP="008903CB">
      <w:pPr>
        <w:spacing w:after="0" w:line="240" w:lineRule="auto"/>
        <w:rPr>
          <w:color w:val="000000"/>
          <w:sz w:val="20"/>
          <w:szCs w:val="20"/>
        </w:rPr>
      </w:pPr>
      <w:r w:rsidRPr="00B816CD">
        <w:rPr>
          <w:b/>
          <w:color w:val="000000"/>
          <w:sz w:val="20"/>
          <w:szCs w:val="20"/>
        </w:rPr>
        <w:t xml:space="preserve">ExCom </w:t>
      </w:r>
      <w:r w:rsidR="00B816CD" w:rsidRPr="00B816CD">
        <w:rPr>
          <w:b/>
          <w:color w:val="000000"/>
          <w:sz w:val="20"/>
          <w:szCs w:val="20"/>
        </w:rPr>
        <w:t>Member Attendees</w:t>
      </w:r>
      <w:r w:rsidR="006D0176" w:rsidRPr="00B816CD">
        <w:rPr>
          <w:b/>
          <w:color w:val="000000"/>
          <w:sz w:val="20"/>
          <w:szCs w:val="20"/>
        </w:rPr>
        <w:t>:</w:t>
      </w:r>
      <w:r w:rsidR="00FC4D68" w:rsidRPr="00B816CD">
        <w:rPr>
          <w:color w:val="000000"/>
          <w:sz w:val="20"/>
          <w:szCs w:val="20"/>
        </w:rPr>
        <w:t xml:space="preserve"> </w:t>
      </w:r>
      <w:r w:rsidR="0046309A" w:rsidRPr="00B816CD">
        <w:rPr>
          <w:color w:val="000000"/>
          <w:sz w:val="20"/>
          <w:szCs w:val="20"/>
        </w:rPr>
        <w:t>Ravi Rajaravivarma,</w:t>
      </w:r>
      <w:r w:rsidR="000B3A9F" w:rsidRPr="00B816CD">
        <w:rPr>
          <w:color w:val="000000"/>
          <w:sz w:val="20"/>
          <w:szCs w:val="20"/>
        </w:rPr>
        <w:t xml:space="preserve"> </w:t>
      </w:r>
      <w:r w:rsidR="00A51FB1">
        <w:rPr>
          <w:color w:val="000000"/>
          <w:sz w:val="20"/>
          <w:szCs w:val="20"/>
        </w:rPr>
        <w:t>Lynn</w:t>
      </w:r>
      <w:r w:rsidR="002D2984">
        <w:rPr>
          <w:color w:val="000000"/>
          <w:sz w:val="20"/>
          <w:szCs w:val="20"/>
        </w:rPr>
        <w:t xml:space="preserve"> Guthrie, </w:t>
      </w:r>
      <w:r w:rsidR="00052880">
        <w:rPr>
          <w:color w:val="000000"/>
          <w:sz w:val="20"/>
          <w:szCs w:val="20"/>
        </w:rPr>
        <w:t>Joseph Lias</w:t>
      </w:r>
      <w:r w:rsidR="0017661D">
        <w:rPr>
          <w:color w:val="000000"/>
          <w:sz w:val="20"/>
          <w:szCs w:val="20"/>
        </w:rPr>
        <w:t>, Jorge Medina</w:t>
      </w:r>
      <w:r w:rsidR="002D2984">
        <w:rPr>
          <w:color w:val="000000"/>
          <w:sz w:val="20"/>
          <w:szCs w:val="20"/>
        </w:rPr>
        <w:t>, Scott Clary</w:t>
      </w:r>
      <w:r w:rsidR="00F71FD5">
        <w:rPr>
          <w:color w:val="000000"/>
          <w:sz w:val="20"/>
          <w:szCs w:val="20"/>
        </w:rPr>
        <w:t>,</w:t>
      </w:r>
      <w:r w:rsidR="002D2984">
        <w:rPr>
          <w:color w:val="000000"/>
          <w:sz w:val="20"/>
          <w:szCs w:val="20"/>
        </w:rPr>
        <w:t xml:space="preserve"> Joe Juisai</w:t>
      </w:r>
    </w:p>
    <w:p w:rsidR="007B0E20" w:rsidRPr="007110F0" w:rsidRDefault="004E3961" w:rsidP="00B816CD">
      <w:pPr>
        <w:tabs>
          <w:tab w:val="left" w:pos="3690"/>
        </w:tabs>
        <w:spacing w:after="0"/>
        <w:rPr>
          <w:color w:val="000000"/>
          <w:sz w:val="20"/>
          <w:szCs w:val="20"/>
        </w:rPr>
      </w:pPr>
      <w:r w:rsidRPr="00B816CD">
        <w:rPr>
          <w:b/>
          <w:color w:val="000000"/>
          <w:sz w:val="20"/>
          <w:szCs w:val="20"/>
        </w:rPr>
        <w:t>Location</w:t>
      </w:r>
      <w:r w:rsidR="007C53D6" w:rsidRPr="00B816CD">
        <w:rPr>
          <w:b/>
          <w:color w:val="000000"/>
          <w:sz w:val="20"/>
          <w:szCs w:val="20"/>
        </w:rPr>
        <w:t>:</w:t>
      </w:r>
      <w:r w:rsidRPr="00B816CD">
        <w:rPr>
          <w:color w:val="000000"/>
          <w:sz w:val="20"/>
          <w:szCs w:val="20"/>
        </w:rPr>
        <w:t xml:space="preserve"> </w:t>
      </w:r>
      <w:r w:rsidR="00A51FB1" w:rsidRPr="00727B4A">
        <w:rPr>
          <w:bCs/>
          <w:sz w:val="20"/>
          <w:szCs w:val="20"/>
        </w:rPr>
        <w:t>Golden Corral at 8032 International Drive, Orlando, FL 32819</w:t>
      </w:r>
      <w:r w:rsidR="00A51FB1">
        <w:rPr>
          <w:bCs/>
          <w:sz w:val="20"/>
          <w:szCs w:val="20"/>
        </w:rPr>
        <w:t>.</w:t>
      </w:r>
    </w:p>
    <w:p w:rsidR="00855F6A" w:rsidRDefault="006D0176" w:rsidP="008903CB">
      <w:pPr>
        <w:tabs>
          <w:tab w:val="left" w:pos="3690"/>
        </w:tabs>
        <w:spacing w:after="120"/>
        <w:rPr>
          <w:color w:val="000000"/>
          <w:sz w:val="20"/>
          <w:szCs w:val="20"/>
        </w:rPr>
      </w:pPr>
      <w:r w:rsidRPr="00B816CD">
        <w:rPr>
          <w:b/>
          <w:color w:val="000000"/>
          <w:sz w:val="20"/>
          <w:szCs w:val="20"/>
        </w:rPr>
        <w:t>Proxy Notification</w:t>
      </w:r>
      <w:r w:rsidR="00052880">
        <w:rPr>
          <w:b/>
          <w:color w:val="000000"/>
          <w:sz w:val="20"/>
          <w:szCs w:val="20"/>
        </w:rPr>
        <w:t>s</w:t>
      </w:r>
      <w:r w:rsidRPr="00B816CD">
        <w:rPr>
          <w:color w:val="000000"/>
          <w:sz w:val="20"/>
          <w:szCs w:val="20"/>
        </w:rPr>
        <w:t>:</w:t>
      </w:r>
      <w:r w:rsidR="0046309A" w:rsidRPr="00B816CD">
        <w:rPr>
          <w:color w:val="000000"/>
          <w:sz w:val="20"/>
          <w:szCs w:val="20"/>
        </w:rPr>
        <w:t xml:space="preserve"> </w:t>
      </w:r>
      <w:r w:rsidR="000E476B">
        <w:rPr>
          <w:color w:val="000000"/>
          <w:sz w:val="20"/>
          <w:szCs w:val="20"/>
        </w:rPr>
        <w:t xml:space="preserve">Masood Ejaz, </w:t>
      </w:r>
      <w:r w:rsidR="00A51FB1">
        <w:rPr>
          <w:color w:val="000000"/>
          <w:sz w:val="20"/>
          <w:szCs w:val="20"/>
        </w:rPr>
        <w:t xml:space="preserve">Chris Nergard, Mike Orlovsky, </w:t>
      </w:r>
      <w:r w:rsidR="00F94613">
        <w:rPr>
          <w:color w:val="000000"/>
          <w:sz w:val="20"/>
          <w:szCs w:val="20"/>
        </w:rPr>
        <w:t xml:space="preserve">Donghui Wu, David </w:t>
      </w:r>
      <w:proofErr w:type="spellStart"/>
      <w:r w:rsidR="00F94613">
        <w:rPr>
          <w:color w:val="000000"/>
          <w:sz w:val="20"/>
          <w:szCs w:val="20"/>
        </w:rPr>
        <w:t>Flinchbaugh</w:t>
      </w:r>
      <w:proofErr w:type="spellEnd"/>
      <w:r w:rsidR="00F94613">
        <w:rPr>
          <w:color w:val="000000"/>
          <w:sz w:val="20"/>
          <w:szCs w:val="20"/>
        </w:rPr>
        <w:t xml:space="preserve"> </w:t>
      </w:r>
      <w:r w:rsidR="007110F0">
        <w:rPr>
          <w:color w:val="000000"/>
          <w:sz w:val="20"/>
          <w:szCs w:val="20"/>
        </w:rPr>
        <w:t>presented proxies</w:t>
      </w:r>
      <w:r w:rsidR="00197351">
        <w:rPr>
          <w:color w:val="000000"/>
          <w:sz w:val="20"/>
          <w:szCs w:val="20"/>
        </w:rPr>
        <w:t xml:space="preserve"> to </w:t>
      </w:r>
      <w:r w:rsidR="00F70110">
        <w:rPr>
          <w:color w:val="000000"/>
          <w:sz w:val="20"/>
          <w:szCs w:val="20"/>
        </w:rPr>
        <w:t xml:space="preserve">the </w:t>
      </w:r>
      <w:r w:rsidR="00197351">
        <w:rPr>
          <w:color w:val="000000"/>
          <w:sz w:val="20"/>
          <w:szCs w:val="20"/>
        </w:rPr>
        <w:t>Chair.</w:t>
      </w:r>
    </w:p>
    <w:p w:rsidR="00A51FB1" w:rsidRPr="00B816CD" w:rsidRDefault="00A51FB1" w:rsidP="008903CB">
      <w:pPr>
        <w:tabs>
          <w:tab w:val="left" w:pos="3690"/>
        </w:tabs>
        <w:spacing w:after="120"/>
        <w:rPr>
          <w:color w:val="000000"/>
          <w:sz w:val="20"/>
          <w:szCs w:val="20"/>
        </w:rPr>
      </w:pPr>
      <w:r w:rsidRPr="00A9188C">
        <w:rPr>
          <w:b/>
          <w:color w:val="000000"/>
          <w:sz w:val="20"/>
          <w:szCs w:val="20"/>
          <w:u w:val="single"/>
        </w:rPr>
        <w:t>Quorum</w:t>
      </w:r>
      <w:r>
        <w:rPr>
          <w:color w:val="000000"/>
          <w:sz w:val="20"/>
          <w:szCs w:val="20"/>
        </w:rPr>
        <w:t xml:space="preserve"> was tallied and achieved.</w:t>
      </w:r>
    </w:p>
    <w:p w:rsidR="004E3961" w:rsidRDefault="004E3961" w:rsidP="008903CB">
      <w:pPr>
        <w:tabs>
          <w:tab w:val="left" w:pos="3690"/>
        </w:tabs>
        <w:spacing w:after="120"/>
        <w:rPr>
          <w:b/>
          <w:color w:val="000000"/>
          <w:sz w:val="24"/>
          <w:szCs w:val="24"/>
          <w:u w:val="single"/>
        </w:rPr>
      </w:pPr>
      <w:r w:rsidRPr="004E3961">
        <w:rPr>
          <w:b/>
          <w:color w:val="000000"/>
          <w:sz w:val="24"/>
          <w:szCs w:val="24"/>
          <w:u w:val="single"/>
        </w:rPr>
        <w:t>Meeting Agenda</w:t>
      </w:r>
    </w:p>
    <w:p w:rsidR="009E66AB" w:rsidRPr="00B816CD" w:rsidRDefault="00B816CD" w:rsidP="008903CB">
      <w:pPr>
        <w:tabs>
          <w:tab w:val="left" w:pos="3690"/>
        </w:tabs>
        <w:spacing w:after="120" w:line="240" w:lineRule="auto"/>
        <w:rPr>
          <w:sz w:val="20"/>
          <w:szCs w:val="20"/>
        </w:rPr>
      </w:pPr>
      <w:r>
        <w:rPr>
          <w:color w:val="000000"/>
          <w:sz w:val="20"/>
          <w:szCs w:val="20"/>
        </w:rPr>
        <w:t>Welcome</w:t>
      </w:r>
      <w:r w:rsidR="00BA1794">
        <w:rPr>
          <w:color w:val="000000"/>
          <w:sz w:val="20"/>
          <w:szCs w:val="20"/>
        </w:rPr>
        <w:t xml:space="preserve"> - Chair</w:t>
      </w:r>
      <w:r w:rsidR="007615CF" w:rsidRPr="00B816CD">
        <w:rPr>
          <w:color w:val="000000"/>
          <w:sz w:val="20"/>
          <w:szCs w:val="20"/>
        </w:rPr>
        <w:tab/>
      </w:r>
      <w:r w:rsidR="007615CF" w:rsidRPr="00B816CD">
        <w:rPr>
          <w:sz w:val="20"/>
          <w:szCs w:val="20"/>
        </w:rPr>
        <w:t>vrajaravivarma@valenciacollege.edu</w:t>
      </w:r>
      <w:r w:rsidR="007615CF" w:rsidRPr="00B816CD">
        <w:rPr>
          <w:sz w:val="20"/>
          <w:szCs w:val="20"/>
        </w:rPr>
        <w:tab/>
      </w:r>
      <w:r w:rsidR="007615CF" w:rsidRPr="00B816CD">
        <w:rPr>
          <w:sz w:val="20"/>
          <w:szCs w:val="20"/>
        </w:rPr>
        <w:tab/>
        <w:t>Ravi Rajaravivarma</w:t>
      </w:r>
    </w:p>
    <w:p w:rsidR="00F72365" w:rsidRPr="008E3FF7" w:rsidRDefault="00F72365" w:rsidP="009618D1">
      <w:pPr>
        <w:pStyle w:val="ListParagraph"/>
        <w:numPr>
          <w:ilvl w:val="0"/>
          <w:numId w:val="4"/>
        </w:numPr>
        <w:spacing w:after="120" w:line="240" w:lineRule="auto"/>
        <w:rPr>
          <w:rFonts w:ascii="Times New Roman" w:hAnsi="Times New Roman" w:cs="Times New Roman"/>
          <w:sz w:val="20"/>
          <w:szCs w:val="20"/>
        </w:rPr>
      </w:pPr>
      <w:r w:rsidRPr="00C0599F">
        <w:rPr>
          <w:rFonts w:ascii="Times New Roman" w:hAnsi="Times New Roman" w:cs="Times New Roman"/>
          <w:sz w:val="20"/>
          <w:szCs w:val="20"/>
        </w:rPr>
        <w:t>The next</w:t>
      </w:r>
      <w:r w:rsidR="00835220" w:rsidRPr="00C0599F">
        <w:rPr>
          <w:rFonts w:ascii="Times New Roman" w:hAnsi="Times New Roman" w:cs="Times New Roman"/>
          <w:sz w:val="20"/>
          <w:szCs w:val="20"/>
        </w:rPr>
        <w:t xml:space="preserve"> meeting will be held </w:t>
      </w:r>
      <w:r w:rsidR="002D2984">
        <w:rPr>
          <w:rFonts w:ascii="Times New Roman" w:hAnsi="Times New Roman" w:cs="Times New Roman"/>
          <w:sz w:val="20"/>
          <w:szCs w:val="20"/>
        </w:rPr>
        <w:t>December 13</w:t>
      </w:r>
      <w:r w:rsidR="00727B4A">
        <w:rPr>
          <w:rFonts w:ascii="Times New Roman" w:hAnsi="Times New Roman" w:cs="Times New Roman"/>
          <w:sz w:val="20"/>
          <w:szCs w:val="20"/>
        </w:rPr>
        <w:t>, 2016 Tuesday @ 7:0</w:t>
      </w:r>
      <w:r w:rsidRPr="00C0599F">
        <w:rPr>
          <w:rFonts w:ascii="Times New Roman" w:hAnsi="Times New Roman" w:cs="Times New Roman"/>
          <w:sz w:val="20"/>
          <w:szCs w:val="20"/>
        </w:rPr>
        <w:t>0 PM at</w:t>
      </w:r>
      <w:r w:rsidR="008E3FF7">
        <w:rPr>
          <w:rFonts w:ascii="Times New Roman" w:hAnsi="Times New Roman" w:cs="Times New Roman"/>
          <w:bCs/>
          <w:sz w:val="20"/>
          <w:szCs w:val="20"/>
        </w:rPr>
        <w:t xml:space="preserve"> </w:t>
      </w:r>
      <w:r w:rsidR="00727B4A" w:rsidRPr="00727B4A">
        <w:rPr>
          <w:rFonts w:ascii="Times New Roman" w:hAnsi="Times New Roman" w:cs="Times New Roman"/>
          <w:bCs/>
          <w:sz w:val="20"/>
          <w:szCs w:val="20"/>
        </w:rPr>
        <w:t>Golden Corral at 8032 International Drive, Orlando, FL 32819.</w:t>
      </w:r>
    </w:p>
    <w:p w:rsidR="00DC4782" w:rsidRPr="00F94613" w:rsidRDefault="00DC4782" w:rsidP="009618D1">
      <w:pPr>
        <w:pStyle w:val="ListParagraph"/>
        <w:numPr>
          <w:ilvl w:val="0"/>
          <w:numId w:val="4"/>
        </w:numPr>
        <w:spacing w:after="120" w:line="240" w:lineRule="auto"/>
        <w:rPr>
          <w:rFonts w:ascii="Times New Roman" w:hAnsi="Times New Roman" w:cs="Times New Roman"/>
          <w:sz w:val="20"/>
          <w:szCs w:val="20"/>
        </w:rPr>
      </w:pPr>
      <w:r w:rsidRPr="00C0599F">
        <w:rPr>
          <w:rFonts w:ascii="Times New Roman" w:hAnsi="Times New Roman" w:cs="Times New Roman"/>
          <w:bCs/>
          <w:sz w:val="20"/>
          <w:szCs w:val="20"/>
        </w:rPr>
        <w:t xml:space="preserve">Acknowledged </w:t>
      </w:r>
      <w:r w:rsidR="00BB3A6A" w:rsidRPr="00C0599F">
        <w:rPr>
          <w:rFonts w:ascii="Times New Roman" w:hAnsi="Times New Roman" w:cs="Times New Roman"/>
          <w:bCs/>
          <w:sz w:val="20"/>
          <w:szCs w:val="20"/>
        </w:rPr>
        <w:t>proxy notifications</w:t>
      </w:r>
      <w:r w:rsidRPr="00C0599F">
        <w:rPr>
          <w:rFonts w:ascii="Times New Roman" w:hAnsi="Times New Roman" w:cs="Times New Roman"/>
          <w:bCs/>
          <w:sz w:val="20"/>
          <w:szCs w:val="20"/>
        </w:rPr>
        <w:t>.</w:t>
      </w:r>
    </w:p>
    <w:p w:rsidR="00F94613" w:rsidRPr="00C0599F" w:rsidRDefault="00F94613" w:rsidP="009618D1">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bCs/>
          <w:sz w:val="20"/>
          <w:szCs w:val="20"/>
        </w:rPr>
        <w:t>Attendee introductions.</w:t>
      </w:r>
    </w:p>
    <w:p w:rsidR="004551F5" w:rsidRDefault="002D2984" w:rsidP="008903CB">
      <w:pPr>
        <w:spacing w:after="120" w:line="240" w:lineRule="auto"/>
        <w:rPr>
          <w:sz w:val="20"/>
          <w:szCs w:val="20"/>
        </w:rPr>
      </w:pPr>
      <w:r>
        <w:rPr>
          <w:sz w:val="20"/>
          <w:szCs w:val="20"/>
        </w:rPr>
        <w:t>Vice Chair</w:t>
      </w:r>
      <w:r w:rsidR="00B816CD">
        <w:rPr>
          <w:sz w:val="20"/>
          <w:szCs w:val="20"/>
        </w:rPr>
        <w:t xml:space="preserve"> – </w:t>
      </w:r>
      <w:r w:rsidR="00F72365">
        <w:rPr>
          <w:sz w:val="20"/>
          <w:szCs w:val="20"/>
        </w:rPr>
        <w:t xml:space="preserve">Open </w:t>
      </w:r>
      <w:r w:rsidR="0080113F">
        <w:rPr>
          <w:sz w:val="20"/>
          <w:szCs w:val="20"/>
        </w:rPr>
        <w:t>Items</w:t>
      </w:r>
      <w:r w:rsidR="00B816CD">
        <w:rPr>
          <w:sz w:val="20"/>
          <w:szCs w:val="20"/>
        </w:rPr>
        <w:t xml:space="preserve"> discussed</w:t>
      </w:r>
      <w:r w:rsidR="00F72365">
        <w:rPr>
          <w:sz w:val="20"/>
          <w:szCs w:val="20"/>
        </w:rPr>
        <w:tab/>
      </w:r>
      <w:r w:rsidR="0080113F">
        <w:rPr>
          <w:sz w:val="20"/>
          <w:szCs w:val="20"/>
        </w:rPr>
        <w:tab/>
      </w:r>
      <w:r w:rsidRPr="00B816CD">
        <w:rPr>
          <w:sz w:val="20"/>
          <w:szCs w:val="20"/>
        </w:rPr>
        <w:t>lynguthre@ieee.org</w:t>
      </w:r>
      <w:r w:rsidRPr="00B816CD">
        <w:rPr>
          <w:sz w:val="20"/>
          <w:szCs w:val="20"/>
        </w:rPr>
        <w:tab/>
      </w:r>
      <w:r w:rsidRPr="00B816CD">
        <w:rPr>
          <w:sz w:val="20"/>
          <w:szCs w:val="20"/>
        </w:rPr>
        <w:tab/>
      </w:r>
      <w:r w:rsidRPr="00B816CD">
        <w:rPr>
          <w:sz w:val="20"/>
          <w:szCs w:val="20"/>
        </w:rPr>
        <w:tab/>
      </w:r>
      <w:r w:rsidRPr="00B816CD">
        <w:rPr>
          <w:sz w:val="20"/>
          <w:szCs w:val="20"/>
        </w:rPr>
        <w:tab/>
        <w:t>Lynn Guthrie</w:t>
      </w:r>
    </w:p>
    <w:p w:rsidR="00B32F87" w:rsidRDefault="002D2984" w:rsidP="009618D1">
      <w:pPr>
        <w:pStyle w:val="ListParagraph"/>
        <w:numPr>
          <w:ilvl w:val="0"/>
          <w:numId w:val="4"/>
        </w:numPr>
        <w:spacing w:after="120" w:line="240" w:lineRule="auto"/>
        <w:rPr>
          <w:rFonts w:ascii="Times New Roman" w:hAnsi="Times New Roman" w:cs="Times New Roman"/>
          <w:sz w:val="20"/>
          <w:szCs w:val="20"/>
        </w:rPr>
      </w:pPr>
      <w:r w:rsidRPr="002D2984">
        <w:rPr>
          <w:rFonts w:ascii="Times New Roman" w:hAnsi="Times New Roman" w:cs="Times New Roman"/>
          <w:sz w:val="20"/>
          <w:szCs w:val="20"/>
        </w:rPr>
        <w:t xml:space="preserve">The </w:t>
      </w:r>
      <w:r>
        <w:rPr>
          <w:rFonts w:ascii="Times New Roman" w:hAnsi="Times New Roman" w:cs="Times New Roman"/>
          <w:sz w:val="20"/>
          <w:szCs w:val="20"/>
        </w:rPr>
        <w:t xml:space="preserve">2017 </w:t>
      </w:r>
      <w:proofErr w:type="spellStart"/>
      <w:r>
        <w:rPr>
          <w:rFonts w:ascii="Times New Roman" w:hAnsi="Times New Roman" w:cs="Times New Roman"/>
          <w:sz w:val="20"/>
          <w:szCs w:val="20"/>
        </w:rPr>
        <w:t>Excomm</w:t>
      </w:r>
      <w:proofErr w:type="spellEnd"/>
      <w:r>
        <w:rPr>
          <w:rFonts w:ascii="Times New Roman" w:hAnsi="Times New Roman" w:cs="Times New Roman"/>
          <w:sz w:val="20"/>
          <w:szCs w:val="20"/>
        </w:rPr>
        <w:t xml:space="preserve"> </w:t>
      </w:r>
      <w:r w:rsidRPr="002D2984">
        <w:rPr>
          <w:rFonts w:ascii="Times New Roman" w:hAnsi="Times New Roman" w:cs="Times New Roman"/>
          <w:sz w:val="20"/>
          <w:szCs w:val="20"/>
        </w:rPr>
        <w:t>election ends a</w:t>
      </w:r>
      <w:r>
        <w:rPr>
          <w:rFonts w:ascii="Times New Roman" w:hAnsi="Times New Roman" w:cs="Times New Roman"/>
          <w:sz w:val="20"/>
          <w:szCs w:val="20"/>
        </w:rPr>
        <w:t>t noon on Monday, December 12.</w:t>
      </w:r>
    </w:p>
    <w:p w:rsidR="002D2984" w:rsidRPr="002D2984" w:rsidRDefault="002D2984" w:rsidP="009618D1">
      <w:pPr>
        <w:pStyle w:val="ListParagraph"/>
        <w:numPr>
          <w:ilvl w:val="0"/>
          <w:numId w:val="4"/>
        </w:numPr>
        <w:spacing w:after="120" w:line="240" w:lineRule="auto"/>
        <w:rPr>
          <w:rFonts w:ascii="Times New Roman" w:hAnsi="Times New Roman" w:cs="Times New Roman"/>
          <w:sz w:val="20"/>
          <w:szCs w:val="20"/>
        </w:rPr>
      </w:pPr>
      <w:r w:rsidRPr="002D2984">
        <w:rPr>
          <w:rFonts w:ascii="Times New Roman" w:hAnsi="Times New Roman" w:cs="Times New Roman"/>
          <w:sz w:val="20"/>
          <w:szCs w:val="20"/>
        </w:rPr>
        <w:t xml:space="preserve">A proposed 2017 budget will be presented at the December 13th </w:t>
      </w:r>
      <w:proofErr w:type="spellStart"/>
      <w:r w:rsidRPr="002D2984">
        <w:rPr>
          <w:rFonts w:ascii="Times New Roman" w:hAnsi="Times New Roman" w:cs="Times New Roman"/>
          <w:sz w:val="20"/>
          <w:szCs w:val="20"/>
        </w:rPr>
        <w:t>Excomm</w:t>
      </w:r>
      <w:proofErr w:type="spellEnd"/>
      <w:r w:rsidRPr="002D2984">
        <w:rPr>
          <w:rFonts w:ascii="Times New Roman" w:hAnsi="Times New Roman" w:cs="Times New Roman"/>
          <w:sz w:val="20"/>
          <w:szCs w:val="20"/>
        </w:rPr>
        <w:t xml:space="preserve"> meeting.</w:t>
      </w:r>
    </w:p>
    <w:p w:rsidR="004551F5" w:rsidRPr="00B816CD" w:rsidRDefault="004551F5" w:rsidP="008903CB">
      <w:pPr>
        <w:spacing w:before="120" w:after="120" w:line="240" w:lineRule="auto"/>
        <w:rPr>
          <w:sz w:val="20"/>
          <w:szCs w:val="20"/>
        </w:rPr>
      </w:pPr>
      <w:r w:rsidRPr="00B816CD">
        <w:rPr>
          <w:sz w:val="20"/>
          <w:szCs w:val="20"/>
        </w:rPr>
        <w:t>Secretary</w:t>
      </w:r>
      <w:r w:rsidR="00B816CD">
        <w:rPr>
          <w:sz w:val="20"/>
          <w:szCs w:val="20"/>
        </w:rPr>
        <w:t xml:space="preserve"> – Minutes Review</w:t>
      </w:r>
      <w:r w:rsidR="00B816CD">
        <w:rPr>
          <w:sz w:val="20"/>
          <w:szCs w:val="20"/>
        </w:rPr>
        <w:tab/>
      </w:r>
      <w:r w:rsidR="00B816CD">
        <w:rPr>
          <w:sz w:val="20"/>
          <w:szCs w:val="20"/>
        </w:rPr>
        <w:tab/>
      </w:r>
      <w:r w:rsidR="00B816CD" w:rsidRPr="00B816CD">
        <w:rPr>
          <w:sz w:val="20"/>
          <w:szCs w:val="20"/>
        </w:rPr>
        <w:t>JLias@ThorntonandLias.com</w:t>
      </w:r>
      <w:r w:rsidR="00B816CD">
        <w:rPr>
          <w:sz w:val="20"/>
          <w:szCs w:val="20"/>
        </w:rPr>
        <w:tab/>
      </w:r>
      <w:r w:rsidR="00B816CD">
        <w:rPr>
          <w:sz w:val="20"/>
          <w:szCs w:val="20"/>
        </w:rPr>
        <w:tab/>
      </w:r>
      <w:r w:rsidR="00B816CD">
        <w:rPr>
          <w:sz w:val="20"/>
          <w:szCs w:val="20"/>
        </w:rPr>
        <w:tab/>
      </w:r>
      <w:r w:rsidR="007615CF" w:rsidRPr="00B816CD">
        <w:rPr>
          <w:sz w:val="20"/>
          <w:szCs w:val="20"/>
        </w:rPr>
        <w:t>Joseph Lias</w:t>
      </w:r>
    </w:p>
    <w:p w:rsidR="00B81B79" w:rsidRDefault="00B816CD"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C0599F">
        <w:rPr>
          <w:rFonts w:ascii="Times New Roman" w:hAnsi="Times New Roman" w:cs="Times New Roman"/>
          <w:b/>
          <w:color w:val="000000"/>
          <w:sz w:val="20"/>
          <w:szCs w:val="20"/>
        </w:rPr>
        <w:t>Note</w:t>
      </w:r>
      <w:r w:rsidR="004551F5" w:rsidRPr="00C0599F">
        <w:rPr>
          <w:rFonts w:ascii="Times New Roman" w:hAnsi="Times New Roman" w:cs="Times New Roman"/>
          <w:b/>
          <w:color w:val="000000"/>
          <w:sz w:val="20"/>
          <w:szCs w:val="20"/>
        </w:rPr>
        <w:t xml:space="preserve">: </w:t>
      </w:r>
      <w:r w:rsidR="004551F5" w:rsidRPr="00C0599F">
        <w:rPr>
          <w:rFonts w:ascii="Times New Roman" w:hAnsi="Times New Roman" w:cs="Times New Roman"/>
          <w:color w:val="000000"/>
          <w:sz w:val="20"/>
          <w:szCs w:val="20"/>
        </w:rPr>
        <w:t>Please provide monthly meeting reports via email no later than 1 week after the meeting. Otherwise the report will not get in the</w:t>
      </w:r>
      <w:r w:rsidR="007615CF" w:rsidRPr="00C0599F">
        <w:rPr>
          <w:rFonts w:ascii="Times New Roman" w:hAnsi="Times New Roman" w:cs="Times New Roman"/>
          <w:color w:val="000000"/>
          <w:sz w:val="20"/>
          <w:szCs w:val="20"/>
        </w:rPr>
        <w:t xml:space="preserve"> meeting notes for that month.</w:t>
      </w:r>
    </w:p>
    <w:p w:rsidR="00EE7ED6" w:rsidRPr="00EE7ED6" w:rsidRDefault="00EE7ED6" w:rsidP="009618D1">
      <w:pPr>
        <w:pStyle w:val="ListParagraph"/>
        <w:numPr>
          <w:ilvl w:val="0"/>
          <w:numId w:val="4"/>
        </w:numPr>
        <w:spacing w:before="120" w:after="120" w:line="240" w:lineRule="auto"/>
        <w:rPr>
          <w:rFonts w:ascii="Times New Roman" w:hAnsi="Times New Roman" w:cs="Times New Roman"/>
          <w:color w:val="000000"/>
          <w:sz w:val="20"/>
          <w:szCs w:val="20"/>
        </w:rPr>
      </w:pPr>
      <w:r w:rsidRPr="00EE7ED6">
        <w:rPr>
          <w:rFonts w:ascii="Times New Roman" w:hAnsi="Times New Roman" w:cs="Times New Roman"/>
          <w:color w:val="000000"/>
          <w:sz w:val="20"/>
          <w:szCs w:val="20"/>
        </w:rPr>
        <w:t xml:space="preserve">Discussed Region 3 arrangement for Anahita </w:t>
      </w:r>
      <w:proofErr w:type="spellStart"/>
      <w:r w:rsidRPr="00EE7ED6">
        <w:rPr>
          <w:rFonts w:ascii="Times New Roman" w:hAnsi="Times New Roman" w:cs="Times New Roman"/>
          <w:color w:val="000000"/>
          <w:sz w:val="20"/>
          <w:szCs w:val="20"/>
        </w:rPr>
        <w:t>Davoud</w:t>
      </w:r>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 xml:space="preserve"> to attend WIE Lead summit reimbursement, via Cathy Freeman email correspondence, copying </w:t>
      </w:r>
      <w:proofErr w:type="spellStart"/>
      <w:r>
        <w:rPr>
          <w:rFonts w:ascii="Times New Roman" w:hAnsi="Times New Roman" w:cs="Times New Roman"/>
          <w:color w:val="000000"/>
          <w:sz w:val="20"/>
          <w:szCs w:val="20"/>
        </w:rPr>
        <w:t>Takoi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Hamrita</w:t>
      </w:r>
      <w:proofErr w:type="spellEnd"/>
      <w:r>
        <w:rPr>
          <w:rFonts w:ascii="Times New Roman" w:hAnsi="Times New Roman" w:cs="Times New Roman"/>
          <w:color w:val="000000"/>
          <w:sz w:val="20"/>
          <w:szCs w:val="20"/>
        </w:rPr>
        <w:t xml:space="preserve"> (IEEE Region 3 WIE Liaison). Details were provided in the email to the Regio and </w:t>
      </w:r>
      <w:proofErr w:type="spellStart"/>
      <w:r>
        <w:rPr>
          <w:rFonts w:ascii="Times New Roman" w:hAnsi="Times New Roman" w:cs="Times New Roman"/>
          <w:color w:val="000000"/>
          <w:sz w:val="20"/>
          <w:szCs w:val="20"/>
        </w:rPr>
        <w:t>ExComm</w:t>
      </w:r>
      <w:proofErr w:type="spellEnd"/>
      <w:r>
        <w:rPr>
          <w:rFonts w:ascii="Times New Roman" w:hAnsi="Times New Roman" w:cs="Times New Roman"/>
          <w:color w:val="000000"/>
          <w:sz w:val="20"/>
          <w:szCs w:val="20"/>
        </w:rPr>
        <w:t>.</w:t>
      </w:r>
    </w:p>
    <w:p w:rsidR="00C94555" w:rsidRPr="00B32F87" w:rsidRDefault="002D2984" w:rsidP="009618D1">
      <w:pPr>
        <w:pStyle w:val="ListParagraph"/>
        <w:numPr>
          <w:ilvl w:val="0"/>
          <w:numId w:val="4"/>
        </w:numPr>
        <w:spacing w:before="120" w:after="120" w:line="240" w:lineRule="auto"/>
        <w:rPr>
          <w:rFonts w:ascii="Times New Roman" w:hAnsi="Times New Roman" w:cs="Times New Roman"/>
          <w:color w:val="000000"/>
          <w:sz w:val="20"/>
          <w:szCs w:val="20"/>
        </w:rPr>
      </w:pPr>
      <w:r>
        <w:rPr>
          <w:rFonts w:ascii="Times New Roman" w:hAnsi="Times New Roman" w:cs="Times New Roman"/>
          <w:sz w:val="20"/>
          <w:szCs w:val="20"/>
        </w:rPr>
        <w:t>October</w:t>
      </w:r>
      <w:r w:rsidR="008E3FF7">
        <w:rPr>
          <w:rFonts w:ascii="Times New Roman" w:hAnsi="Times New Roman" w:cs="Times New Roman"/>
          <w:sz w:val="20"/>
          <w:szCs w:val="20"/>
        </w:rPr>
        <w:t xml:space="preserve"> </w:t>
      </w:r>
      <w:r w:rsidR="00586D4C">
        <w:rPr>
          <w:rFonts w:ascii="Times New Roman" w:hAnsi="Times New Roman" w:cs="Times New Roman"/>
          <w:sz w:val="20"/>
          <w:szCs w:val="20"/>
        </w:rPr>
        <w:t>meeting min</w:t>
      </w:r>
      <w:r w:rsidR="00C94555">
        <w:rPr>
          <w:rFonts w:ascii="Times New Roman" w:hAnsi="Times New Roman" w:cs="Times New Roman"/>
          <w:sz w:val="20"/>
          <w:szCs w:val="20"/>
        </w:rPr>
        <w:t>utes were reviewed</w:t>
      </w:r>
      <w:r w:rsidR="00177646">
        <w:rPr>
          <w:rFonts w:ascii="Times New Roman" w:hAnsi="Times New Roman" w:cs="Times New Roman"/>
          <w:sz w:val="20"/>
          <w:szCs w:val="20"/>
        </w:rPr>
        <w:t>, discussed</w:t>
      </w:r>
      <w:r w:rsidR="00C94555">
        <w:rPr>
          <w:rFonts w:ascii="Times New Roman" w:hAnsi="Times New Roman" w:cs="Times New Roman"/>
          <w:sz w:val="20"/>
          <w:szCs w:val="20"/>
        </w:rPr>
        <w:t xml:space="preserve"> and </w:t>
      </w:r>
      <w:r w:rsidR="00177646">
        <w:rPr>
          <w:rFonts w:ascii="Times New Roman" w:hAnsi="Times New Roman" w:cs="Times New Roman"/>
          <w:sz w:val="20"/>
          <w:szCs w:val="20"/>
        </w:rPr>
        <w:t xml:space="preserve">unanimously </w:t>
      </w:r>
      <w:r>
        <w:rPr>
          <w:rFonts w:ascii="Times New Roman" w:hAnsi="Times New Roman" w:cs="Times New Roman"/>
          <w:sz w:val="20"/>
          <w:szCs w:val="20"/>
        </w:rPr>
        <w:t>approved</w:t>
      </w:r>
      <w:r w:rsidR="00C94555">
        <w:rPr>
          <w:rFonts w:ascii="Times New Roman" w:hAnsi="Times New Roman" w:cs="Times New Roman"/>
          <w:sz w:val="20"/>
          <w:szCs w:val="20"/>
        </w:rPr>
        <w:t xml:space="preserve"> with</w:t>
      </w:r>
      <w:r>
        <w:rPr>
          <w:rFonts w:ascii="Times New Roman" w:hAnsi="Times New Roman" w:cs="Times New Roman"/>
          <w:sz w:val="20"/>
          <w:szCs w:val="20"/>
        </w:rPr>
        <w:t xml:space="preserve"> necessary</w:t>
      </w:r>
      <w:r w:rsidR="00C94555">
        <w:rPr>
          <w:rFonts w:ascii="Times New Roman" w:hAnsi="Times New Roman" w:cs="Times New Roman"/>
          <w:sz w:val="20"/>
          <w:szCs w:val="20"/>
        </w:rPr>
        <w:t xml:space="preserve"> changes.</w:t>
      </w:r>
      <w:r w:rsidR="00177646">
        <w:rPr>
          <w:rFonts w:ascii="Times New Roman" w:hAnsi="Times New Roman" w:cs="Times New Roman"/>
          <w:sz w:val="20"/>
          <w:szCs w:val="20"/>
        </w:rPr>
        <w:t xml:space="preserve"> </w:t>
      </w:r>
      <w:r>
        <w:rPr>
          <w:rFonts w:ascii="Times New Roman" w:hAnsi="Times New Roman" w:cs="Times New Roman"/>
          <w:sz w:val="20"/>
          <w:szCs w:val="20"/>
        </w:rPr>
        <w:t xml:space="preserve">Joe Juisai </w:t>
      </w:r>
      <w:r w:rsidR="00177646">
        <w:rPr>
          <w:rFonts w:ascii="Times New Roman" w:hAnsi="Times New Roman" w:cs="Times New Roman"/>
          <w:sz w:val="20"/>
          <w:szCs w:val="20"/>
        </w:rPr>
        <w:t xml:space="preserve">made the </w:t>
      </w:r>
      <w:r w:rsidR="00993DF4">
        <w:rPr>
          <w:rFonts w:ascii="Times New Roman" w:hAnsi="Times New Roman" w:cs="Times New Roman"/>
          <w:sz w:val="20"/>
          <w:szCs w:val="20"/>
        </w:rPr>
        <w:t>motion and</w:t>
      </w:r>
      <w:r>
        <w:rPr>
          <w:rFonts w:ascii="Times New Roman" w:hAnsi="Times New Roman" w:cs="Times New Roman"/>
          <w:sz w:val="20"/>
          <w:szCs w:val="20"/>
        </w:rPr>
        <w:t xml:space="preserve"> </w:t>
      </w:r>
      <w:r>
        <w:rPr>
          <w:rFonts w:ascii="Times New Roman" w:hAnsi="Times New Roman" w:cs="Times New Roman"/>
          <w:sz w:val="20"/>
          <w:szCs w:val="20"/>
        </w:rPr>
        <w:t>Scott Clary</w:t>
      </w:r>
      <w:r w:rsidR="00993DF4">
        <w:rPr>
          <w:rFonts w:ascii="Times New Roman" w:hAnsi="Times New Roman" w:cs="Times New Roman"/>
          <w:sz w:val="20"/>
          <w:szCs w:val="20"/>
        </w:rPr>
        <w:t xml:space="preserve"> </w:t>
      </w:r>
      <w:r w:rsidR="008E3FF7">
        <w:rPr>
          <w:rFonts w:ascii="Times New Roman" w:hAnsi="Times New Roman" w:cs="Times New Roman"/>
          <w:sz w:val="20"/>
          <w:szCs w:val="20"/>
        </w:rPr>
        <w:t>2</w:t>
      </w:r>
      <w:r w:rsidR="008E3FF7" w:rsidRPr="008E3FF7">
        <w:rPr>
          <w:rFonts w:ascii="Times New Roman" w:hAnsi="Times New Roman" w:cs="Times New Roman"/>
          <w:sz w:val="20"/>
          <w:szCs w:val="20"/>
          <w:vertAlign w:val="superscript"/>
        </w:rPr>
        <w:t>nd</w:t>
      </w:r>
    </w:p>
    <w:p w:rsidR="009A0F1C" w:rsidRPr="00457B64" w:rsidRDefault="009A0F1C" w:rsidP="00FF412E">
      <w:pPr>
        <w:spacing w:before="120" w:after="120"/>
        <w:rPr>
          <w:color w:val="000000"/>
          <w:sz w:val="20"/>
          <w:szCs w:val="20"/>
        </w:rPr>
      </w:pPr>
    </w:p>
    <w:p w:rsidR="009A0F1C" w:rsidRPr="009A0F1C" w:rsidRDefault="00F71FD5" w:rsidP="009A0F1C">
      <w:pPr>
        <w:spacing w:before="120" w:after="120"/>
        <w:ind w:left="720" w:hanging="720"/>
        <w:rPr>
          <w:rFonts w:eastAsia="Calibri"/>
          <w:b/>
          <w:bCs/>
          <w:color w:val="000000"/>
          <w:sz w:val="20"/>
          <w:szCs w:val="20"/>
          <w:u w:val="single"/>
        </w:rPr>
      </w:pPr>
      <w:r>
        <w:rPr>
          <w:rFonts w:ascii="Calibri" w:eastAsia="Calibri" w:hAnsi="Calibri"/>
          <w:b/>
          <w:bCs/>
          <w:u w:val="single"/>
        </w:rPr>
        <w:t>October</w:t>
      </w:r>
      <w:r w:rsidR="009A0F1C" w:rsidRPr="009A0F1C">
        <w:rPr>
          <w:rFonts w:ascii="Calibri" w:eastAsia="Calibri" w:hAnsi="Calibri"/>
          <w:u w:val="single"/>
        </w:rPr>
        <w:t xml:space="preserve"> </w:t>
      </w:r>
      <w:r w:rsidR="009A0F1C" w:rsidRPr="009A0F1C">
        <w:rPr>
          <w:rFonts w:eastAsia="Calibri"/>
          <w:b/>
          <w:bCs/>
          <w:color w:val="000000"/>
          <w:sz w:val="20"/>
          <w:szCs w:val="20"/>
          <w:u w:val="single"/>
        </w:rPr>
        <w:t>Financial Report:</w:t>
      </w:r>
    </w:p>
    <w:tbl>
      <w:tblPr>
        <w:tblW w:w="7830" w:type="dxa"/>
        <w:tblInd w:w="1455" w:type="dxa"/>
        <w:tblCellMar>
          <w:left w:w="0" w:type="dxa"/>
          <w:right w:w="0" w:type="dxa"/>
        </w:tblCellMar>
        <w:tblLook w:val="04A0" w:firstRow="1" w:lastRow="0" w:firstColumn="1" w:lastColumn="0" w:noHBand="0" w:noVBand="1"/>
      </w:tblPr>
      <w:tblGrid>
        <w:gridCol w:w="3511"/>
        <w:gridCol w:w="2483"/>
        <w:gridCol w:w="1836"/>
      </w:tblGrid>
      <w:tr w:rsidR="009A0F1C" w:rsidRPr="009A0F1C" w:rsidTr="00F71FD5">
        <w:trPr>
          <w:trHeight w:val="590"/>
        </w:trPr>
        <w:tc>
          <w:tcPr>
            <w:tcW w:w="59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0F1C" w:rsidRPr="009A0F1C" w:rsidRDefault="009A0F1C" w:rsidP="009A0F1C">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IEEE CBRS Checking and Savings Account</w:t>
            </w:r>
          </w:p>
        </w:tc>
        <w:tc>
          <w:tcPr>
            <w:tcW w:w="1836" w:type="dxa"/>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9A0F1C" w:rsidRPr="009A0F1C" w:rsidTr="00F71FD5">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1440" w:hanging="720"/>
              <w:rPr>
                <w:rFonts w:eastAsia="Calibri"/>
                <w:color w:val="000000"/>
                <w:sz w:val="20"/>
                <w:szCs w:val="20"/>
              </w:rPr>
            </w:pPr>
            <w:r w:rsidRPr="009A0F1C">
              <w:rPr>
                <w:rFonts w:eastAsia="Calibri"/>
                <w:color w:val="000000"/>
                <w:sz w:val="20"/>
                <w:szCs w:val="20"/>
              </w:rPr>
              <w:t>IEEE CBRS Checking Account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c>
          <w:tcPr>
            <w:tcW w:w="1836" w:type="dxa"/>
            <w:tcBorders>
              <w:top w:val="nil"/>
              <w:left w:val="nil"/>
              <w:bottom w:val="single" w:sz="8" w:space="0" w:color="000000"/>
              <w:right w:val="nil"/>
            </w:tcBorders>
            <w:vAlign w:val="center"/>
            <w:hideMark/>
          </w:tcPr>
          <w:p w:rsidR="009A0F1C" w:rsidRPr="009A0F1C" w:rsidRDefault="009A0F1C" w:rsidP="009A0F1C">
            <w:pPr>
              <w:spacing w:after="120" w:line="240" w:lineRule="auto"/>
              <w:ind w:left="720" w:hanging="720"/>
              <w:rPr>
                <w:rFonts w:eastAsia="Calibri"/>
                <w:color w:val="000000"/>
                <w:sz w:val="20"/>
                <w:szCs w:val="20"/>
              </w:rPr>
            </w:pPr>
            <w:r w:rsidRPr="009A0F1C">
              <w:rPr>
                <w:rFonts w:eastAsia="Calibri"/>
                <w:color w:val="000000"/>
                <w:sz w:val="20"/>
                <w:szCs w:val="20"/>
              </w:rPr>
              <w:t> </w:t>
            </w:r>
          </w:p>
        </w:tc>
      </w:tr>
      <w:tr w:rsidR="00F71FD5" w:rsidRPr="009A0F1C" w:rsidTr="00F71FD5">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1440" w:hanging="720"/>
              <w:rPr>
                <w:rFonts w:eastAsia="Calibri"/>
                <w:color w:val="000000"/>
                <w:sz w:val="20"/>
                <w:szCs w:val="20"/>
              </w:rPr>
            </w:pPr>
            <w:r w:rsidRPr="009A0F1C">
              <w:rPr>
                <w:rFonts w:eastAsia="Calibri"/>
                <w:color w:val="000000"/>
                <w:sz w:val="20"/>
                <w:szCs w:val="20"/>
              </w:rPr>
              <w:t>Opening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rPr>
                <w:color w:val="000000"/>
                <w:sz w:val="20"/>
                <w:szCs w:val="20"/>
              </w:rPr>
            </w:pPr>
            <w:r>
              <w:rPr>
                <w:color w:val="000000"/>
                <w:sz w:val="20"/>
                <w:szCs w:val="20"/>
              </w:rPr>
              <w:t>Nov.1,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$18,957.16</w:t>
            </w:r>
          </w:p>
        </w:tc>
      </w:tr>
      <w:tr w:rsidR="00F71FD5" w:rsidRPr="009A0F1C" w:rsidTr="00F71FD5">
        <w:trPr>
          <w:trHeight w:val="27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1440" w:hanging="720"/>
              <w:rPr>
                <w:rFonts w:eastAsia="Calibri"/>
                <w:color w:val="000000"/>
                <w:sz w:val="20"/>
                <w:szCs w:val="20"/>
              </w:rPr>
            </w:pPr>
            <w:r w:rsidRPr="009A0F1C">
              <w:rPr>
                <w:rFonts w:eastAsia="Calibri"/>
                <w:color w:val="000000"/>
                <w:sz w:val="20"/>
                <w:szCs w:val="20"/>
              </w:rPr>
              <w:t>Interest Income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Nov.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$5.38</w:t>
            </w:r>
          </w:p>
        </w:tc>
      </w:tr>
      <w:tr w:rsidR="00F71FD5" w:rsidRPr="009A0F1C" w:rsidTr="00F71FD5">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720"/>
              <w:rPr>
                <w:rFonts w:eastAsia="Calibri"/>
                <w:color w:val="000000"/>
                <w:sz w:val="20"/>
                <w:szCs w:val="20"/>
              </w:rPr>
            </w:pPr>
            <w:r w:rsidRPr="009A0F1C">
              <w:rPr>
                <w:rFonts w:eastAsia="Calibri"/>
                <w:color w:val="000000"/>
                <w:sz w:val="20"/>
                <w:szCs w:val="20"/>
              </w:rPr>
              <w:t>Checks Paid Out</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Nov.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$5,811.76</w:t>
            </w:r>
          </w:p>
        </w:tc>
      </w:tr>
      <w:tr w:rsidR="00F71FD5" w:rsidRPr="009A0F1C" w:rsidTr="00F71FD5">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1440" w:hanging="720"/>
              <w:rPr>
                <w:rFonts w:eastAsia="Calibri"/>
                <w:color w:val="000000"/>
                <w:sz w:val="20"/>
                <w:szCs w:val="20"/>
              </w:rPr>
            </w:pPr>
            <w:r w:rsidRPr="009A0F1C">
              <w:rPr>
                <w:rFonts w:eastAsia="Calibri"/>
                <w:color w:val="000000"/>
                <w:sz w:val="20"/>
                <w:szCs w:val="20"/>
              </w:rPr>
              <w:t>Credit Card Transactions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Nov.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rPr>
                <w:color w:val="000000"/>
                <w:sz w:val="20"/>
                <w:szCs w:val="20"/>
              </w:rPr>
            </w:pPr>
            <w:r>
              <w:rPr>
                <w:color w:val="000000"/>
                <w:sz w:val="20"/>
                <w:szCs w:val="20"/>
              </w:rPr>
              <w:t>$0.00</w:t>
            </w:r>
          </w:p>
        </w:tc>
      </w:tr>
      <w:tr w:rsidR="00F71FD5" w:rsidRPr="009A0F1C" w:rsidTr="00F71FD5">
        <w:trPr>
          <w:trHeight w:val="288"/>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1440" w:hanging="720"/>
              <w:rPr>
                <w:rFonts w:eastAsia="Calibri"/>
                <w:color w:val="000000"/>
                <w:sz w:val="20"/>
                <w:szCs w:val="20"/>
              </w:rPr>
            </w:pPr>
            <w:r w:rsidRPr="009A0F1C">
              <w:rPr>
                <w:rFonts w:eastAsia="Calibri"/>
                <w:color w:val="000000"/>
                <w:sz w:val="20"/>
                <w:szCs w:val="20"/>
              </w:rPr>
              <w:lastRenderedPageBreak/>
              <w:t>IEEE Transfer</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rPr>
                <w:color w:val="000000"/>
                <w:sz w:val="20"/>
                <w:szCs w:val="20"/>
              </w:rPr>
            </w:pP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rFonts w:eastAsiaTheme="minorHAnsi"/>
                <w:color w:val="000000"/>
                <w:sz w:val="20"/>
                <w:szCs w:val="20"/>
              </w:rPr>
            </w:pPr>
            <w:r>
              <w:rPr>
                <w:color w:val="000000"/>
                <w:sz w:val="20"/>
                <w:szCs w:val="20"/>
              </w:rPr>
              <w:t>$0.00</w:t>
            </w:r>
          </w:p>
        </w:tc>
      </w:tr>
      <w:tr w:rsidR="00F71FD5" w:rsidRPr="009A0F1C" w:rsidTr="00F71FD5">
        <w:trPr>
          <w:trHeight w:val="287"/>
        </w:trPr>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Closing Balance</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Nov. 30,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$13,150.78</w:t>
            </w:r>
          </w:p>
        </w:tc>
      </w:tr>
      <w:tr w:rsidR="00F71FD5" w:rsidRPr="009A0F1C" w:rsidTr="00F71FD5">
        <w:tc>
          <w:tcPr>
            <w:tcW w:w="35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71FD5" w:rsidRPr="009A0F1C" w:rsidRDefault="00F71FD5" w:rsidP="00F71FD5">
            <w:pPr>
              <w:spacing w:after="120" w:line="240" w:lineRule="auto"/>
              <w:ind w:left="720" w:hanging="720"/>
              <w:rPr>
                <w:rFonts w:eastAsia="Calibri"/>
                <w:b/>
                <w:bCs/>
                <w:color w:val="000000"/>
                <w:sz w:val="20"/>
                <w:szCs w:val="20"/>
                <w:u w:val="single"/>
              </w:rPr>
            </w:pPr>
            <w:r w:rsidRPr="009A0F1C">
              <w:rPr>
                <w:rFonts w:eastAsia="Calibri"/>
                <w:b/>
                <w:bCs/>
                <w:color w:val="000000"/>
                <w:sz w:val="20"/>
                <w:szCs w:val="20"/>
                <w:u w:val="single"/>
              </w:rPr>
              <w:t>Long Term Savings</w:t>
            </w:r>
          </w:p>
        </w:tc>
        <w:tc>
          <w:tcPr>
            <w:tcW w:w="2483"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Oct. 31, 2016</w:t>
            </w:r>
          </w:p>
        </w:tc>
        <w:tc>
          <w:tcPr>
            <w:tcW w:w="1836" w:type="dxa"/>
            <w:tcBorders>
              <w:top w:val="nil"/>
              <w:left w:val="nil"/>
              <w:bottom w:val="single" w:sz="8" w:space="0" w:color="000000"/>
              <w:right w:val="single" w:sz="8" w:space="0" w:color="000000"/>
            </w:tcBorders>
            <w:tcMar>
              <w:top w:w="0" w:type="dxa"/>
              <w:left w:w="108" w:type="dxa"/>
              <w:bottom w:w="0" w:type="dxa"/>
              <w:right w:w="108" w:type="dxa"/>
            </w:tcMar>
            <w:hideMark/>
          </w:tcPr>
          <w:p w:rsidR="00F71FD5" w:rsidRDefault="00F71FD5" w:rsidP="00F71FD5">
            <w:pPr>
              <w:spacing w:after="120"/>
              <w:ind w:left="720" w:hanging="720"/>
              <w:rPr>
                <w:color w:val="000000"/>
                <w:sz w:val="20"/>
                <w:szCs w:val="20"/>
              </w:rPr>
            </w:pPr>
            <w:r>
              <w:rPr>
                <w:color w:val="000000"/>
                <w:sz w:val="20"/>
                <w:szCs w:val="20"/>
              </w:rPr>
              <w:t>$</w:t>
            </w:r>
            <w:r>
              <w:t xml:space="preserve"> </w:t>
            </w:r>
            <w:r>
              <w:rPr>
                <w:color w:val="000000"/>
                <w:sz w:val="20"/>
                <w:szCs w:val="20"/>
              </w:rPr>
              <w:t>126,042.08</w:t>
            </w:r>
          </w:p>
        </w:tc>
      </w:tr>
    </w:tbl>
    <w:p w:rsidR="009A0F1C" w:rsidRPr="004551F5" w:rsidRDefault="009A0F1C" w:rsidP="00FF412E">
      <w:pPr>
        <w:spacing w:before="120" w:after="120"/>
        <w:rPr>
          <w:b/>
          <w:color w:val="000000"/>
          <w:sz w:val="20"/>
          <w:szCs w:val="20"/>
          <w:u w:val="single"/>
        </w:rPr>
      </w:pPr>
    </w:p>
    <w:p w:rsidR="003613CC" w:rsidRPr="00161BC6" w:rsidRDefault="00161BC6" w:rsidP="00781150">
      <w:pPr>
        <w:spacing w:after="120" w:line="240" w:lineRule="auto"/>
        <w:jc w:val="center"/>
        <w:rPr>
          <w:sz w:val="24"/>
          <w:szCs w:val="24"/>
          <w:u w:val="single"/>
        </w:rPr>
      </w:pPr>
      <w:r w:rsidRPr="00161BC6">
        <w:rPr>
          <w:b/>
          <w:sz w:val="24"/>
          <w:szCs w:val="24"/>
          <w:u w:val="single"/>
        </w:rPr>
        <w:t>CHAPTER REPORTS</w:t>
      </w:r>
    </w:p>
    <w:p w:rsidR="003613CC" w:rsidRDefault="003613CC" w:rsidP="00781150">
      <w:pPr>
        <w:spacing w:before="120" w:after="120" w:line="240" w:lineRule="auto"/>
        <w:rPr>
          <w:b/>
          <w:sz w:val="20"/>
          <w:szCs w:val="20"/>
        </w:rPr>
      </w:pPr>
      <w:r w:rsidRPr="00043C0A">
        <w:rPr>
          <w:b/>
          <w:sz w:val="20"/>
          <w:szCs w:val="20"/>
        </w:rPr>
        <w:t>AESS</w:t>
      </w:r>
      <w:r w:rsidRPr="006123AF">
        <w:rPr>
          <w:sz w:val="20"/>
          <w:szCs w:val="20"/>
        </w:rPr>
        <w:t xml:space="preserve"> </w:t>
      </w:r>
      <w:r w:rsidR="0075415F">
        <w:rPr>
          <w:sz w:val="20"/>
          <w:szCs w:val="20"/>
        </w:rPr>
        <w:t>(</w:t>
      </w:r>
      <w:r w:rsidRPr="006123AF">
        <w:rPr>
          <w:sz w:val="20"/>
          <w:szCs w:val="20"/>
        </w:rPr>
        <w:t>Ae</w:t>
      </w:r>
      <w:r w:rsidR="00335005">
        <w:rPr>
          <w:sz w:val="20"/>
          <w:szCs w:val="20"/>
        </w:rPr>
        <w:t>rospace and Electronics Systems</w:t>
      </w:r>
      <w:r w:rsidR="0075415F">
        <w:rPr>
          <w:sz w:val="20"/>
          <w:szCs w:val="20"/>
        </w:rPr>
        <w:t>)</w:t>
      </w:r>
      <w:r w:rsidRPr="006123AF">
        <w:rPr>
          <w:sz w:val="20"/>
          <w:szCs w:val="20"/>
        </w:rPr>
        <w:tab/>
      </w:r>
      <w:r w:rsidRPr="006123AF">
        <w:rPr>
          <w:sz w:val="20"/>
          <w:szCs w:val="20"/>
        </w:rPr>
        <w:tab/>
      </w:r>
      <w:r w:rsidRPr="006123AF">
        <w:rPr>
          <w:sz w:val="20"/>
          <w:szCs w:val="20"/>
        </w:rPr>
        <w:tab/>
      </w:r>
      <w:r w:rsidR="00DB4225" w:rsidRPr="006123AF">
        <w:rPr>
          <w:sz w:val="20"/>
          <w:szCs w:val="20"/>
        </w:rPr>
        <w:tab/>
      </w:r>
      <w:r w:rsidR="00DB4225" w:rsidRPr="006123AF">
        <w:rPr>
          <w:sz w:val="20"/>
          <w:szCs w:val="20"/>
        </w:rPr>
        <w:tab/>
      </w:r>
      <w:r w:rsidR="00DB4225" w:rsidRPr="006123AF">
        <w:rPr>
          <w:sz w:val="20"/>
          <w:szCs w:val="20"/>
        </w:rPr>
        <w:tab/>
      </w:r>
      <w:r w:rsidR="008526D2" w:rsidRPr="006123AF">
        <w:rPr>
          <w:sz w:val="20"/>
          <w:szCs w:val="20"/>
        </w:rPr>
        <w:tab/>
      </w:r>
      <w:r w:rsidR="001C4631">
        <w:rPr>
          <w:b/>
          <w:sz w:val="20"/>
          <w:szCs w:val="20"/>
        </w:rPr>
        <w:t>Chris Geiger</w:t>
      </w:r>
    </w:p>
    <w:p w:rsidR="00234537" w:rsidRDefault="00234537" w:rsidP="00234537">
      <w:pPr>
        <w:spacing w:after="120" w:line="180" w:lineRule="atLeast"/>
        <w:ind w:left="720"/>
        <w:rPr>
          <w:b/>
          <w:sz w:val="20"/>
          <w:szCs w:val="20"/>
        </w:rPr>
      </w:pPr>
      <w:r>
        <w:rPr>
          <w:b/>
          <w:sz w:val="20"/>
          <w:szCs w:val="20"/>
        </w:rPr>
        <w:t>No update reported.</w:t>
      </w:r>
    </w:p>
    <w:p w:rsidR="0058023A" w:rsidRDefault="0058023A" w:rsidP="00180698">
      <w:pPr>
        <w:spacing w:after="120" w:line="100" w:lineRule="atLeast"/>
        <w:rPr>
          <w:b/>
          <w:sz w:val="20"/>
          <w:szCs w:val="20"/>
        </w:rPr>
      </w:pPr>
      <w:r w:rsidRPr="008526D2">
        <w:rPr>
          <w:b/>
          <w:sz w:val="20"/>
          <w:szCs w:val="20"/>
        </w:rPr>
        <w:t>AP/MTT</w:t>
      </w:r>
      <w:r w:rsidRPr="008526D2">
        <w:rPr>
          <w:sz w:val="20"/>
          <w:szCs w:val="20"/>
        </w:rPr>
        <w:t xml:space="preserve"> </w:t>
      </w:r>
      <w:r w:rsidR="0075415F">
        <w:rPr>
          <w:sz w:val="20"/>
          <w:szCs w:val="20"/>
        </w:rPr>
        <w:t>(</w:t>
      </w:r>
      <w:r w:rsidRPr="008526D2">
        <w:rPr>
          <w:sz w:val="20"/>
          <w:szCs w:val="20"/>
        </w:rPr>
        <w:t>Antennas &amp; Propagation/Microwave Theory &amp; Techniques</w:t>
      </w:r>
      <w:r w:rsidR="0075415F">
        <w:rPr>
          <w:sz w:val="20"/>
          <w:szCs w:val="20"/>
        </w:rPr>
        <w:t>)</w:t>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7110F0" w:rsidRPr="007110F0">
        <w:rPr>
          <w:b/>
          <w:sz w:val="20"/>
          <w:szCs w:val="20"/>
        </w:rPr>
        <w:t xml:space="preserve">Michael </w:t>
      </w:r>
      <w:proofErr w:type="spellStart"/>
      <w:r w:rsidR="007110F0" w:rsidRPr="007110F0">
        <w:rPr>
          <w:b/>
          <w:sz w:val="20"/>
          <w:szCs w:val="20"/>
        </w:rPr>
        <w:t>Trampler</w:t>
      </w:r>
      <w:proofErr w:type="spellEnd"/>
    </w:p>
    <w:p w:rsidR="00234537" w:rsidRDefault="00234537" w:rsidP="00234537">
      <w:pPr>
        <w:spacing w:after="120" w:line="180" w:lineRule="atLeast"/>
        <w:ind w:left="720"/>
        <w:rPr>
          <w:b/>
          <w:sz w:val="20"/>
          <w:szCs w:val="20"/>
        </w:rPr>
      </w:pPr>
      <w:r>
        <w:rPr>
          <w:b/>
          <w:sz w:val="20"/>
          <w:szCs w:val="20"/>
        </w:rPr>
        <w:t>No update reported.</w:t>
      </w:r>
    </w:p>
    <w:p w:rsidR="006A2534" w:rsidRDefault="006A2534" w:rsidP="006A2534">
      <w:pPr>
        <w:spacing w:after="120" w:line="180" w:lineRule="atLeast"/>
        <w:rPr>
          <w:sz w:val="20"/>
          <w:szCs w:val="20"/>
        </w:rPr>
      </w:pPr>
      <w:r>
        <w:rPr>
          <w:b/>
          <w:sz w:val="20"/>
          <w:szCs w:val="20"/>
        </w:rPr>
        <w:t>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A2534">
        <w:rPr>
          <w:b/>
          <w:sz w:val="20"/>
          <w:szCs w:val="20"/>
        </w:rPr>
        <w:t>Mike Orlovsky</w:t>
      </w:r>
    </w:p>
    <w:p w:rsidR="006A2534" w:rsidRPr="00335005" w:rsidRDefault="00335005" w:rsidP="00335005">
      <w:pPr>
        <w:spacing w:after="120" w:line="180" w:lineRule="atLeast"/>
        <w:ind w:left="720"/>
        <w:rPr>
          <w:b/>
          <w:sz w:val="20"/>
          <w:szCs w:val="20"/>
        </w:rPr>
      </w:pPr>
      <w:r>
        <w:rPr>
          <w:b/>
          <w:sz w:val="20"/>
          <w:szCs w:val="20"/>
        </w:rPr>
        <w:t>No update reported.</w:t>
      </w:r>
    </w:p>
    <w:p w:rsidR="0058023A" w:rsidRDefault="0058023A" w:rsidP="00781150">
      <w:pPr>
        <w:spacing w:after="120" w:line="240" w:lineRule="auto"/>
        <w:rPr>
          <w:b/>
          <w:sz w:val="20"/>
          <w:szCs w:val="20"/>
        </w:rPr>
      </w:pPr>
      <w:r w:rsidRPr="0075415F">
        <w:rPr>
          <w:b/>
          <w:sz w:val="20"/>
          <w:szCs w:val="20"/>
        </w:rPr>
        <w:t xml:space="preserve">C </w:t>
      </w:r>
      <w:r w:rsidR="0075415F" w:rsidRPr="0075415F">
        <w:rPr>
          <w:sz w:val="20"/>
          <w:szCs w:val="20"/>
        </w:rPr>
        <w:t>(</w:t>
      </w:r>
      <w:r w:rsidRPr="0075415F">
        <w:rPr>
          <w:sz w:val="20"/>
          <w:szCs w:val="20"/>
        </w:rPr>
        <w:t>Computer</w:t>
      </w:r>
      <w:r w:rsidR="0075415F" w:rsidRPr="0075415F">
        <w:rPr>
          <w:sz w:val="20"/>
          <w:szCs w:val="20"/>
        </w:rPr>
        <w:t>)</w:t>
      </w:r>
      <w:r w:rsidRPr="0075415F">
        <w:rPr>
          <w:sz w:val="20"/>
          <w:szCs w:val="20"/>
        </w:rPr>
        <w:t xml:space="preserve"> </w:t>
      </w:r>
      <w:r w:rsidRPr="0075415F">
        <w:rPr>
          <w:sz w:val="20"/>
          <w:szCs w:val="20"/>
        </w:rPr>
        <w:tab/>
      </w:r>
      <w:r w:rsidRPr="008526D2">
        <w:rPr>
          <w:sz w:val="20"/>
          <w:szCs w:val="20"/>
        </w:rPr>
        <w:tab/>
      </w:r>
      <w:r w:rsidRPr="008526D2">
        <w:rPr>
          <w:sz w:val="20"/>
          <w:szCs w:val="20"/>
        </w:rPr>
        <w:tab/>
      </w:r>
      <w:r w:rsidRPr="008526D2">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r w:rsidR="00136D89">
        <w:rPr>
          <w:sz w:val="20"/>
          <w:szCs w:val="20"/>
        </w:rPr>
        <w:tab/>
      </w:r>
      <w:proofErr w:type="spellStart"/>
      <w:r w:rsidRPr="00043C0A">
        <w:rPr>
          <w:b/>
          <w:sz w:val="20"/>
          <w:szCs w:val="20"/>
        </w:rPr>
        <w:t>Sumit</w:t>
      </w:r>
      <w:proofErr w:type="spellEnd"/>
      <w:r w:rsidRPr="00043C0A">
        <w:rPr>
          <w:b/>
          <w:sz w:val="20"/>
          <w:szCs w:val="20"/>
        </w:rPr>
        <w:t xml:space="preserve"> </w:t>
      </w:r>
      <w:proofErr w:type="spellStart"/>
      <w:r w:rsidRPr="00043C0A">
        <w:rPr>
          <w:b/>
          <w:sz w:val="20"/>
          <w:szCs w:val="20"/>
        </w:rPr>
        <w:t>Jha</w:t>
      </w:r>
      <w:proofErr w:type="spellEnd"/>
    </w:p>
    <w:p w:rsidR="00234537" w:rsidRPr="00234537" w:rsidRDefault="00234537" w:rsidP="00234537">
      <w:pPr>
        <w:spacing w:after="120" w:line="180" w:lineRule="atLeast"/>
        <w:ind w:left="720"/>
        <w:rPr>
          <w:b/>
          <w:sz w:val="20"/>
          <w:szCs w:val="20"/>
        </w:rPr>
      </w:pPr>
      <w:r>
        <w:rPr>
          <w:b/>
          <w:sz w:val="20"/>
          <w:szCs w:val="20"/>
        </w:rPr>
        <w:t>No update reported.</w:t>
      </w:r>
    </w:p>
    <w:p w:rsidR="005D1390" w:rsidRDefault="0058023A" w:rsidP="00B84DD0">
      <w:pPr>
        <w:spacing w:after="120" w:line="100" w:lineRule="atLeast"/>
        <w:rPr>
          <w:b/>
          <w:sz w:val="20"/>
          <w:szCs w:val="20"/>
        </w:rPr>
      </w:pPr>
      <w:r w:rsidRPr="008526D2">
        <w:rPr>
          <w:b/>
          <w:sz w:val="20"/>
          <w:szCs w:val="20"/>
        </w:rPr>
        <w:t>CSP</w:t>
      </w:r>
      <w:r w:rsidRPr="008526D2">
        <w:rPr>
          <w:sz w:val="20"/>
          <w:szCs w:val="20"/>
        </w:rPr>
        <w:t xml:space="preserve"> </w:t>
      </w:r>
      <w:r w:rsidR="0075415F">
        <w:rPr>
          <w:sz w:val="20"/>
          <w:szCs w:val="20"/>
        </w:rPr>
        <w:t>(</w:t>
      </w:r>
      <w:r w:rsidRPr="008526D2">
        <w:rPr>
          <w:sz w:val="20"/>
          <w:szCs w:val="20"/>
        </w:rPr>
        <w:t>Communications/Signal Processing</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008C1D61">
        <w:rPr>
          <w:b/>
          <w:sz w:val="20"/>
          <w:szCs w:val="20"/>
        </w:rPr>
        <w:t>Lynn Guthrie</w:t>
      </w:r>
    </w:p>
    <w:p w:rsidR="00033A44" w:rsidRPr="00234537" w:rsidRDefault="00033A44" w:rsidP="00033A44">
      <w:pPr>
        <w:spacing w:after="120" w:line="180" w:lineRule="atLeast"/>
        <w:ind w:left="720"/>
        <w:rPr>
          <w:b/>
          <w:sz w:val="20"/>
          <w:szCs w:val="20"/>
        </w:rPr>
      </w:pPr>
      <w:r>
        <w:rPr>
          <w:b/>
          <w:sz w:val="20"/>
          <w:szCs w:val="20"/>
        </w:rPr>
        <w:t>No update reported.</w:t>
      </w:r>
    </w:p>
    <w:p w:rsidR="004757B2" w:rsidRDefault="0058023A" w:rsidP="00B84DD0">
      <w:pPr>
        <w:spacing w:after="120" w:line="100" w:lineRule="atLeast"/>
        <w:rPr>
          <w:b/>
          <w:sz w:val="20"/>
          <w:szCs w:val="20"/>
        </w:rPr>
      </w:pPr>
      <w:r w:rsidRPr="008526D2">
        <w:rPr>
          <w:b/>
          <w:sz w:val="20"/>
          <w:szCs w:val="20"/>
        </w:rPr>
        <w:t>CPMT</w:t>
      </w:r>
      <w:r w:rsidRPr="008526D2">
        <w:rPr>
          <w:sz w:val="20"/>
          <w:szCs w:val="20"/>
        </w:rPr>
        <w:t xml:space="preserve"> </w:t>
      </w:r>
      <w:r w:rsidR="0075415F">
        <w:rPr>
          <w:sz w:val="20"/>
          <w:szCs w:val="20"/>
        </w:rPr>
        <w:t>(</w:t>
      </w:r>
      <w:r w:rsidRPr="008526D2">
        <w:rPr>
          <w:sz w:val="20"/>
          <w:szCs w:val="20"/>
        </w:rPr>
        <w:t>Components, Packaging, Manufacturing Technology</w:t>
      </w:r>
      <w:r w:rsidR="0075415F">
        <w:rPr>
          <w:sz w:val="20"/>
          <w:szCs w:val="20"/>
        </w:rPr>
        <w:t>)</w:t>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8526D2">
        <w:rPr>
          <w:sz w:val="20"/>
          <w:szCs w:val="20"/>
        </w:rPr>
        <w:tab/>
      </w:r>
      <w:r w:rsidRPr="00043C0A">
        <w:rPr>
          <w:b/>
          <w:sz w:val="20"/>
          <w:szCs w:val="20"/>
        </w:rPr>
        <w:t>Scott Clary</w:t>
      </w:r>
    </w:p>
    <w:p w:rsidR="00727B4A" w:rsidRPr="00754BA7" w:rsidRDefault="00754BA7" w:rsidP="00335005">
      <w:pPr>
        <w:spacing w:after="120" w:line="180" w:lineRule="atLeast"/>
        <w:ind w:left="720"/>
        <w:rPr>
          <w:sz w:val="20"/>
          <w:szCs w:val="20"/>
        </w:rPr>
      </w:pPr>
      <w:r w:rsidRPr="00754BA7">
        <w:rPr>
          <w:sz w:val="20"/>
          <w:szCs w:val="20"/>
        </w:rPr>
        <w:t xml:space="preserve">The CPMT Chapter of the IEEE Orlando Section </w:t>
      </w:r>
      <w:r w:rsidR="008B7083">
        <w:rPr>
          <w:sz w:val="20"/>
          <w:szCs w:val="20"/>
        </w:rPr>
        <w:t>sponsored</w:t>
      </w:r>
      <w:r w:rsidRPr="00754BA7">
        <w:rPr>
          <w:sz w:val="20"/>
          <w:szCs w:val="20"/>
        </w:rPr>
        <w:t xml:space="preserve"> a technical meeting in conjunction with Sealing Devices, Inc. on EMI / EMC Design Basics and Fundamentals of EMI Shielding (see below for </w:t>
      </w:r>
      <w:r w:rsidR="008B7083">
        <w:rPr>
          <w:sz w:val="20"/>
          <w:szCs w:val="20"/>
        </w:rPr>
        <w:t>abstract and speaker biography).</w:t>
      </w:r>
    </w:p>
    <w:p w:rsidR="0058023A" w:rsidRDefault="0058023A" w:rsidP="00422993">
      <w:pPr>
        <w:spacing w:after="120" w:line="180" w:lineRule="atLeast"/>
        <w:rPr>
          <w:b/>
          <w:sz w:val="20"/>
          <w:szCs w:val="20"/>
        </w:rPr>
      </w:pPr>
      <w:r w:rsidRPr="008526D2">
        <w:rPr>
          <w:b/>
          <w:sz w:val="20"/>
          <w:szCs w:val="20"/>
        </w:rPr>
        <w:t>CSRASMC</w:t>
      </w:r>
      <w:r w:rsidRPr="008526D2">
        <w:rPr>
          <w:sz w:val="20"/>
          <w:szCs w:val="20"/>
        </w:rPr>
        <w:t xml:space="preserve"> </w:t>
      </w:r>
      <w:r w:rsidR="0075415F">
        <w:rPr>
          <w:sz w:val="20"/>
          <w:szCs w:val="20"/>
        </w:rPr>
        <w:t>(</w:t>
      </w:r>
      <w:r w:rsidRPr="008526D2">
        <w:rPr>
          <w:sz w:val="20"/>
          <w:szCs w:val="20"/>
        </w:rPr>
        <w:t>Control Systems/Robotics &amp; Automation/Systems, Man and</w:t>
      </w:r>
      <w:r w:rsidR="0075415F">
        <w:rPr>
          <w:sz w:val="20"/>
          <w:szCs w:val="20"/>
        </w:rPr>
        <w:t xml:space="preserve"> </w:t>
      </w:r>
      <w:r w:rsidRPr="008526D2">
        <w:rPr>
          <w:sz w:val="20"/>
          <w:szCs w:val="20"/>
        </w:rPr>
        <w:t>Cybernetics</w:t>
      </w:r>
      <w:r w:rsidR="0075415F">
        <w:rPr>
          <w:sz w:val="20"/>
          <w:szCs w:val="20"/>
        </w:rPr>
        <w:t>)</w:t>
      </w:r>
      <w:r w:rsidRPr="008526D2">
        <w:rPr>
          <w:sz w:val="20"/>
          <w:szCs w:val="20"/>
        </w:rPr>
        <w:tab/>
      </w:r>
      <w:r w:rsidR="008526D2">
        <w:rPr>
          <w:sz w:val="20"/>
          <w:szCs w:val="20"/>
        </w:rPr>
        <w:tab/>
      </w:r>
      <w:r w:rsidRPr="00043C0A">
        <w:rPr>
          <w:b/>
          <w:sz w:val="20"/>
          <w:szCs w:val="20"/>
        </w:rPr>
        <w:t>Donghui Wu</w:t>
      </w:r>
    </w:p>
    <w:p w:rsidR="0058023A" w:rsidRDefault="0058023A" w:rsidP="00B84DD0">
      <w:pPr>
        <w:spacing w:after="120" w:line="100" w:lineRule="atLeast"/>
        <w:rPr>
          <w:b/>
          <w:sz w:val="20"/>
          <w:szCs w:val="20"/>
        </w:rPr>
      </w:pPr>
      <w:r w:rsidRPr="008526D2">
        <w:rPr>
          <w:b/>
          <w:sz w:val="20"/>
          <w:szCs w:val="20"/>
        </w:rPr>
        <w:t>ED</w:t>
      </w:r>
      <w:r w:rsidRPr="008526D2">
        <w:rPr>
          <w:sz w:val="20"/>
          <w:szCs w:val="20"/>
        </w:rPr>
        <w:t xml:space="preserve"> </w:t>
      </w:r>
      <w:r w:rsidR="0075415F">
        <w:rPr>
          <w:sz w:val="20"/>
          <w:szCs w:val="20"/>
        </w:rPr>
        <w:t xml:space="preserve"> (</w:t>
      </w:r>
      <w:r w:rsidRPr="008526D2">
        <w:rPr>
          <w:sz w:val="20"/>
          <w:szCs w:val="20"/>
        </w:rPr>
        <w:t>Electron Devices</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1B49E0" w:rsidRPr="00D56F93">
        <w:rPr>
          <w:b/>
          <w:sz w:val="20"/>
          <w:szCs w:val="20"/>
        </w:rPr>
        <w:t xml:space="preserve">Wei </w:t>
      </w:r>
      <w:r w:rsidR="00D56F93" w:rsidRPr="00D56F93">
        <w:rPr>
          <w:b/>
          <w:sz w:val="20"/>
          <w:szCs w:val="20"/>
        </w:rPr>
        <w:t>Liang</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B84DD0">
      <w:pPr>
        <w:spacing w:after="120" w:line="100" w:lineRule="atLeast"/>
        <w:rPr>
          <w:b/>
          <w:sz w:val="20"/>
          <w:szCs w:val="20"/>
        </w:rPr>
      </w:pPr>
      <w:r w:rsidRPr="00781150">
        <w:rPr>
          <w:b/>
          <w:sz w:val="20"/>
          <w:szCs w:val="20"/>
        </w:rPr>
        <w:t>Pho</w:t>
      </w:r>
      <w:r w:rsidR="00210E58">
        <w:rPr>
          <w:b/>
          <w:sz w:val="20"/>
          <w:szCs w:val="20"/>
        </w:rPr>
        <w:t>to</w:t>
      </w:r>
      <w:r w:rsidRPr="00781150">
        <w:rPr>
          <w:b/>
          <w:sz w:val="20"/>
          <w:szCs w:val="20"/>
        </w:rPr>
        <w:t>nics</w:t>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00DB4225" w:rsidRPr="008526D2">
        <w:rPr>
          <w:sz w:val="20"/>
          <w:szCs w:val="20"/>
        </w:rPr>
        <w:tab/>
      </w:r>
      <w:r w:rsidRPr="00043C0A">
        <w:rPr>
          <w:b/>
          <w:sz w:val="20"/>
          <w:szCs w:val="20"/>
        </w:rPr>
        <w:t>Shin-</w:t>
      </w:r>
      <w:proofErr w:type="spellStart"/>
      <w:r w:rsidRPr="00043C0A">
        <w:rPr>
          <w:b/>
          <w:sz w:val="20"/>
          <w:szCs w:val="20"/>
        </w:rPr>
        <w:t>Tson</w:t>
      </w:r>
      <w:proofErr w:type="spellEnd"/>
      <w:r w:rsidRPr="00043C0A">
        <w:rPr>
          <w:b/>
          <w:sz w:val="20"/>
          <w:szCs w:val="20"/>
        </w:rPr>
        <w:t xml:space="preserve"> Wu</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514933">
      <w:pPr>
        <w:spacing w:after="120" w:line="240" w:lineRule="auto"/>
        <w:rPr>
          <w:b/>
          <w:sz w:val="20"/>
          <w:szCs w:val="20"/>
        </w:rPr>
      </w:pPr>
      <w:r w:rsidRPr="008526D2">
        <w:rPr>
          <w:b/>
          <w:sz w:val="20"/>
          <w:szCs w:val="20"/>
        </w:rPr>
        <w:t>PES/IAS/PELS</w:t>
      </w:r>
      <w:r w:rsidRPr="008526D2">
        <w:rPr>
          <w:sz w:val="20"/>
          <w:szCs w:val="20"/>
        </w:rPr>
        <w:t xml:space="preserve"> </w:t>
      </w:r>
      <w:r w:rsidR="0075415F">
        <w:rPr>
          <w:sz w:val="20"/>
          <w:szCs w:val="20"/>
        </w:rPr>
        <w:t>(</w:t>
      </w:r>
      <w:r w:rsidRPr="008526D2">
        <w:rPr>
          <w:sz w:val="20"/>
          <w:szCs w:val="20"/>
        </w:rPr>
        <w:t>Power Energy/Industry Applications/Power Electronics</w:t>
      </w:r>
      <w:r w:rsidR="0075415F">
        <w:rPr>
          <w:sz w:val="20"/>
          <w:szCs w:val="20"/>
        </w:rPr>
        <w:t>)</w:t>
      </w:r>
      <w:r w:rsidRPr="008526D2">
        <w:rPr>
          <w:sz w:val="20"/>
          <w:szCs w:val="20"/>
        </w:rPr>
        <w:tab/>
      </w:r>
      <w:r w:rsidRPr="008526D2">
        <w:rPr>
          <w:sz w:val="20"/>
          <w:szCs w:val="20"/>
        </w:rPr>
        <w:tab/>
      </w:r>
      <w:r w:rsidR="00DB4225" w:rsidRPr="008526D2">
        <w:rPr>
          <w:sz w:val="20"/>
          <w:szCs w:val="20"/>
        </w:rPr>
        <w:tab/>
      </w:r>
      <w:r w:rsidRPr="00043C0A">
        <w:rPr>
          <w:b/>
          <w:sz w:val="20"/>
          <w:szCs w:val="20"/>
        </w:rPr>
        <w:t xml:space="preserve">Simon </w:t>
      </w:r>
      <w:proofErr w:type="spellStart"/>
      <w:r w:rsidRPr="00043C0A">
        <w:rPr>
          <w:b/>
          <w:sz w:val="20"/>
          <w:szCs w:val="20"/>
        </w:rPr>
        <w:t>Echeverry</w:t>
      </w:r>
      <w:proofErr w:type="spellEnd"/>
    </w:p>
    <w:p w:rsidR="00BE3BE7" w:rsidRDefault="00BE3BE7" w:rsidP="00BE3BE7">
      <w:pPr>
        <w:spacing w:after="120" w:line="180" w:lineRule="atLeast"/>
        <w:ind w:left="720"/>
        <w:rPr>
          <w:b/>
          <w:sz w:val="20"/>
          <w:szCs w:val="20"/>
        </w:rPr>
      </w:pPr>
      <w:r>
        <w:rPr>
          <w:b/>
          <w:sz w:val="20"/>
          <w:szCs w:val="20"/>
        </w:rPr>
        <w:t>No update reported.</w:t>
      </w:r>
    </w:p>
    <w:p w:rsidR="006058D0" w:rsidRDefault="006058D0" w:rsidP="00514933">
      <w:pPr>
        <w:spacing w:after="120" w:line="240" w:lineRule="auto"/>
        <w:rPr>
          <w:sz w:val="20"/>
          <w:szCs w:val="20"/>
        </w:rPr>
      </w:pPr>
      <w:r>
        <w:rPr>
          <w:b/>
          <w:sz w:val="20"/>
          <w:szCs w:val="20"/>
        </w:rPr>
        <w:t>Valencia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742DD">
        <w:rPr>
          <w:b/>
          <w:sz w:val="20"/>
          <w:szCs w:val="20"/>
        </w:rPr>
        <w:t>Emanuel Montanez</w:t>
      </w:r>
    </w:p>
    <w:p w:rsidR="00D31AAD" w:rsidRPr="00D31AAD" w:rsidRDefault="00335005" w:rsidP="00D31AAD">
      <w:pPr>
        <w:spacing w:after="120" w:line="240" w:lineRule="auto"/>
        <w:ind w:left="720"/>
        <w:rPr>
          <w:sz w:val="20"/>
          <w:szCs w:val="20"/>
        </w:rPr>
      </w:pPr>
      <w:r>
        <w:rPr>
          <w:sz w:val="20"/>
          <w:szCs w:val="20"/>
        </w:rPr>
        <w:t xml:space="preserve">Valencia </w:t>
      </w:r>
      <w:r w:rsidR="008B7083">
        <w:rPr>
          <w:sz w:val="20"/>
          <w:szCs w:val="20"/>
        </w:rPr>
        <w:t>opened</w:t>
      </w:r>
      <w:r w:rsidR="00F152BF">
        <w:rPr>
          <w:sz w:val="20"/>
          <w:szCs w:val="20"/>
        </w:rPr>
        <w:t xml:space="preserve"> a Physics “Haunted House” sponsored by STEM &amp; IEEE on October 31</w:t>
      </w:r>
      <w:r w:rsidR="00F152BF" w:rsidRPr="00F152BF">
        <w:rPr>
          <w:sz w:val="20"/>
          <w:szCs w:val="20"/>
          <w:vertAlign w:val="superscript"/>
        </w:rPr>
        <w:t>st</w:t>
      </w:r>
      <w:r w:rsidR="00F152BF">
        <w:rPr>
          <w:sz w:val="20"/>
          <w:szCs w:val="20"/>
        </w:rPr>
        <w:t>.</w:t>
      </w:r>
    </w:p>
    <w:p w:rsidR="006058D0" w:rsidRDefault="006058D0" w:rsidP="00514933">
      <w:pPr>
        <w:spacing w:after="120" w:line="240" w:lineRule="auto"/>
        <w:rPr>
          <w:b/>
          <w:sz w:val="20"/>
          <w:szCs w:val="20"/>
        </w:rPr>
      </w:pPr>
      <w:proofErr w:type="spellStart"/>
      <w:r>
        <w:rPr>
          <w:b/>
          <w:sz w:val="20"/>
          <w:szCs w:val="20"/>
        </w:rPr>
        <w:t>Devry</w:t>
      </w:r>
      <w:proofErr w:type="spellEnd"/>
      <w:r>
        <w:rPr>
          <w:b/>
          <w:sz w:val="20"/>
          <w:szCs w:val="20"/>
        </w:rPr>
        <w:t xml:space="preserve">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Robert </w:t>
      </w:r>
      <w:proofErr w:type="spellStart"/>
      <w:r>
        <w:rPr>
          <w:b/>
          <w:sz w:val="20"/>
          <w:szCs w:val="20"/>
        </w:rPr>
        <w:t>Buckels</w:t>
      </w:r>
      <w:proofErr w:type="spellEnd"/>
    </w:p>
    <w:p w:rsidR="00464925" w:rsidRDefault="006058D0" w:rsidP="000A1FE3">
      <w:pPr>
        <w:spacing w:after="120" w:line="240" w:lineRule="auto"/>
        <w:rPr>
          <w:b/>
          <w:sz w:val="20"/>
          <w:szCs w:val="20"/>
        </w:rPr>
      </w:pPr>
      <w:r>
        <w:rPr>
          <w:b/>
          <w:sz w:val="20"/>
          <w:szCs w:val="20"/>
        </w:rPr>
        <w:t>UCF Students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654B2B">
        <w:rPr>
          <w:b/>
          <w:sz w:val="20"/>
          <w:szCs w:val="20"/>
        </w:rPr>
        <w:t>Akash Jinandra</w:t>
      </w:r>
    </w:p>
    <w:p w:rsidR="00165D0F" w:rsidRPr="003020DE" w:rsidRDefault="00165D0F" w:rsidP="009618D1">
      <w:pPr>
        <w:pStyle w:val="ListParagraph"/>
        <w:numPr>
          <w:ilvl w:val="0"/>
          <w:numId w:val="5"/>
        </w:numPr>
        <w:spacing w:after="120" w:line="240" w:lineRule="auto"/>
        <w:rPr>
          <w:sz w:val="20"/>
          <w:szCs w:val="20"/>
        </w:rPr>
      </w:pPr>
      <w:r w:rsidRPr="003020DE">
        <w:rPr>
          <w:sz w:val="20"/>
          <w:szCs w:val="20"/>
        </w:rPr>
        <w:t>October 5 – Joint workshop with ASME on soldering. Teaching students to solder</w:t>
      </w:r>
      <w:r w:rsidR="00335005">
        <w:rPr>
          <w:sz w:val="20"/>
          <w:szCs w:val="20"/>
        </w:rPr>
        <w:t>.</w:t>
      </w:r>
    </w:p>
    <w:p w:rsidR="00165D0F" w:rsidRPr="003020DE" w:rsidRDefault="00165D0F" w:rsidP="009618D1">
      <w:pPr>
        <w:pStyle w:val="ListParagraph"/>
        <w:numPr>
          <w:ilvl w:val="0"/>
          <w:numId w:val="5"/>
        </w:numPr>
        <w:spacing w:after="120" w:line="240" w:lineRule="auto"/>
        <w:rPr>
          <w:sz w:val="20"/>
          <w:szCs w:val="20"/>
        </w:rPr>
      </w:pPr>
      <w:r w:rsidRPr="003020DE">
        <w:rPr>
          <w:sz w:val="20"/>
          <w:szCs w:val="20"/>
        </w:rPr>
        <w:t xml:space="preserve">October 22 – </w:t>
      </w:r>
      <w:proofErr w:type="spellStart"/>
      <w:r w:rsidRPr="003020DE">
        <w:rPr>
          <w:sz w:val="20"/>
          <w:szCs w:val="20"/>
        </w:rPr>
        <w:t>IEEExtreme</w:t>
      </w:r>
      <w:proofErr w:type="spellEnd"/>
      <w:r w:rsidRPr="003020DE">
        <w:rPr>
          <w:sz w:val="20"/>
          <w:szCs w:val="20"/>
        </w:rPr>
        <w:t xml:space="preserve"> </w:t>
      </w:r>
      <w:r w:rsidR="008B7083">
        <w:rPr>
          <w:sz w:val="20"/>
          <w:szCs w:val="20"/>
        </w:rPr>
        <w:t>participation.</w:t>
      </w:r>
    </w:p>
    <w:p w:rsidR="00F152BF" w:rsidRPr="003020DE" w:rsidRDefault="00165D0F" w:rsidP="009618D1">
      <w:pPr>
        <w:pStyle w:val="ListParagraph"/>
        <w:numPr>
          <w:ilvl w:val="0"/>
          <w:numId w:val="5"/>
        </w:numPr>
        <w:spacing w:after="120" w:line="240" w:lineRule="auto"/>
        <w:rPr>
          <w:sz w:val="20"/>
          <w:szCs w:val="20"/>
        </w:rPr>
      </w:pPr>
      <w:r w:rsidRPr="003020DE">
        <w:rPr>
          <w:sz w:val="20"/>
          <w:szCs w:val="20"/>
        </w:rPr>
        <w:t xml:space="preserve">October 29 – </w:t>
      </w:r>
      <w:r w:rsidR="008B7083">
        <w:rPr>
          <w:sz w:val="20"/>
          <w:szCs w:val="20"/>
        </w:rPr>
        <w:t xml:space="preserve">Hosted Region 3 </w:t>
      </w:r>
      <w:r w:rsidRPr="003020DE">
        <w:rPr>
          <w:sz w:val="20"/>
          <w:szCs w:val="20"/>
        </w:rPr>
        <w:t xml:space="preserve">Leadership Conference </w:t>
      </w:r>
    </w:p>
    <w:p w:rsidR="00745B01" w:rsidRDefault="00745B01" w:rsidP="00514933">
      <w:pPr>
        <w:spacing w:after="120" w:line="240" w:lineRule="auto"/>
        <w:rPr>
          <w:b/>
          <w:sz w:val="20"/>
          <w:szCs w:val="20"/>
        </w:rPr>
      </w:pPr>
      <w:r>
        <w:rPr>
          <w:b/>
          <w:sz w:val="20"/>
          <w:szCs w:val="20"/>
        </w:rPr>
        <w:t>UCF Photonics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FB63F9">
        <w:rPr>
          <w:b/>
          <w:sz w:val="20"/>
          <w:szCs w:val="20"/>
        </w:rPr>
        <w:t xml:space="preserve">Yuan </w:t>
      </w:r>
      <w:proofErr w:type="spellStart"/>
      <w:r w:rsidR="00FB63F9">
        <w:rPr>
          <w:b/>
          <w:sz w:val="20"/>
          <w:szCs w:val="20"/>
        </w:rPr>
        <w:t>Jiamin</w:t>
      </w:r>
      <w:proofErr w:type="spellEnd"/>
    </w:p>
    <w:p w:rsidR="00BE3BE7" w:rsidRDefault="00BE3BE7" w:rsidP="00BE3BE7">
      <w:pPr>
        <w:spacing w:after="120" w:line="180" w:lineRule="atLeast"/>
        <w:ind w:left="720"/>
        <w:rPr>
          <w:b/>
          <w:sz w:val="20"/>
          <w:szCs w:val="20"/>
        </w:rPr>
      </w:pPr>
      <w:r>
        <w:rPr>
          <w:b/>
          <w:sz w:val="20"/>
          <w:szCs w:val="20"/>
        </w:rPr>
        <w:t>No update reported.</w:t>
      </w:r>
    </w:p>
    <w:p w:rsidR="004E1D0E" w:rsidRPr="004E1D0E" w:rsidRDefault="004E1D0E" w:rsidP="00514933">
      <w:pPr>
        <w:spacing w:after="120" w:line="240" w:lineRule="auto"/>
        <w:rPr>
          <w:sz w:val="20"/>
          <w:szCs w:val="20"/>
        </w:rPr>
      </w:pPr>
    </w:p>
    <w:p w:rsidR="0058023A" w:rsidRPr="00161BC6" w:rsidRDefault="00161BC6" w:rsidP="00DB4225">
      <w:pPr>
        <w:spacing w:after="0" w:line="100" w:lineRule="atLeast"/>
        <w:jc w:val="center"/>
        <w:rPr>
          <w:b/>
          <w:sz w:val="24"/>
          <w:szCs w:val="24"/>
          <w:u w:val="single"/>
        </w:rPr>
      </w:pPr>
      <w:r w:rsidRPr="00161BC6">
        <w:rPr>
          <w:b/>
          <w:sz w:val="24"/>
          <w:szCs w:val="24"/>
          <w:u w:val="single"/>
        </w:rPr>
        <w:t>AFFINITY GROUP REPORTS</w:t>
      </w:r>
    </w:p>
    <w:p w:rsidR="0058023A" w:rsidRDefault="0058023A" w:rsidP="001C4631">
      <w:pPr>
        <w:tabs>
          <w:tab w:val="left" w:pos="3222"/>
        </w:tabs>
        <w:spacing w:after="120" w:line="100" w:lineRule="atLeast"/>
        <w:rPr>
          <w:b/>
          <w:sz w:val="20"/>
          <w:szCs w:val="20"/>
        </w:rPr>
      </w:pPr>
      <w:r w:rsidRPr="008526D2">
        <w:rPr>
          <w:b/>
          <w:sz w:val="20"/>
          <w:szCs w:val="20"/>
        </w:rPr>
        <w:lastRenderedPageBreak/>
        <w:t xml:space="preserve">CN </w:t>
      </w:r>
      <w:r w:rsidR="0075415F">
        <w:rPr>
          <w:b/>
          <w:sz w:val="20"/>
          <w:szCs w:val="20"/>
        </w:rPr>
        <w:t>(</w:t>
      </w:r>
      <w:r w:rsidRPr="0075415F">
        <w:rPr>
          <w:sz w:val="20"/>
          <w:szCs w:val="20"/>
        </w:rPr>
        <w:t>Consultants Network</w:t>
      </w:r>
      <w:r w:rsidR="0075415F">
        <w:rPr>
          <w:sz w:val="20"/>
          <w:szCs w:val="20"/>
        </w:rPr>
        <w:t>)</w:t>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1C4631">
        <w:rPr>
          <w:b/>
          <w:sz w:val="20"/>
          <w:szCs w:val="20"/>
        </w:rPr>
        <w:t>open</w:t>
      </w:r>
    </w:p>
    <w:p w:rsidR="00926535" w:rsidRDefault="00201C9E" w:rsidP="004E1D0E">
      <w:pPr>
        <w:spacing w:after="120" w:line="100" w:lineRule="atLeast"/>
        <w:rPr>
          <w:b/>
          <w:sz w:val="20"/>
          <w:szCs w:val="20"/>
        </w:rPr>
      </w:pPr>
      <w:r>
        <w:rPr>
          <w:b/>
          <w:sz w:val="20"/>
          <w:szCs w:val="20"/>
        </w:rPr>
        <w:t>Junior Past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Orlovsky</w:t>
      </w:r>
    </w:p>
    <w:p w:rsidR="00BE3BE7" w:rsidRPr="00926535" w:rsidRDefault="00BE3BE7" w:rsidP="00BE3BE7">
      <w:pPr>
        <w:spacing w:after="120" w:line="180" w:lineRule="atLeast"/>
        <w:ind w:left="720"/>
        <w:rPr>
          <w:b/>
          <w:sz w:val="20"/>
          <w:szCs w:val="20"/>
        </w:rPr>
      </w:pPr>
      <w:r>
        <w:rPr>
          <w:b/>
          <w:sz w:val="20"/>
          <w:szCs w:val="20"/>
        </w:rPr>
        <w:t>No update reported.</w:t>
      </w:r>
    </w:p>
    <w:p w:rsidR="0058023A" w:rsidRDefault="004A6056" w:rsidP="00402FB5">
      <w:pPr>
        <w:spacing w:after="120" w:line="240" w:lineRule="auto"/>
        <w:rPr>
          <w:b/>
          <w:sz w:val="20"/>
          <w:szCs w:val="20"/>
        </w:rPr>
      </w:pPr>
      <w:r>
        <w:rPr>
          <w:b/>
          <w:sz w:val="20"/>
          <w:szCs w:val="20"/>
        </w:rPr>
        <w:t>Young Professional Affinity Group</w:t>
      </w:r>
      <w:r w:rsidR="0058023A" w:rsidRPr="008526D2">
        <w:rPr>
          <w:sz w:val="20"/>
          <w:szCs w:val="20"/>
        </w:rPr>
        <w:tab/>
      </w:r>
      <w:r w:rsidR="0058023A" w:rsidRPr="008526D2">
        <w:rPr>
          <w:sz w:val="20"/>
          <w:szCs w:val="20"/>
        </w:rPr>
        <w:tab/>
      </w:r>
      <w:r w:rsidR="0058023A"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58023A" w:rsidRPr="00043C0A">
        <w:rPr>
          <w:b/>
          <w:sz w:val="20"/>
          <w:szCs w:val="20"/>
        </w:rPr>
        <w:t>Xin Deng (Crystal)</w:t>
      </w:r>
    </w:p>
    <w:p w:rsidR="00BE3BE7" w:rsidRDefault="00BE3BE7" w:rsidP="00BE3BE7">
      <w:pPr>
        <w:spacing w:after="120" w:line="180" w:lineRule="atLeast"/>
        <w:ind w:left="720"/>
        <w:rPr>
          <w:b/>
          <w:sz w:val="20"/>
          <w:szCs w:val="20"/>
        </w:rPr>
      </w:pPr>
      <w:r>
        <w:rPr>
          <w:b/>
          <w:sz w:val="20"/>
          <w:szCs w:val="20"/>
        </w:rPr>
        <w:t>No update reported.</w:t>
      </w:r>
    </w:p>
    <w:p w:rsidR="0058023A" w:rsidRDefault="0058023A" w:rsidP="00402FB5">
      <w:pPr>
        <w:spacing w:after="120" w:line="100" w:lineRule="atLeast"/>
        <w:rPr>
          <w:b/>
          <w:sz w:val="20"/>
          <w:szCs w:val="20"/>
        </w:rPr>
      </w:pPr>
      <w:r w:rsidRPr="008526D2">
        <w:rPr>
          <w:b/>
          <w:sz w:val="20"/>
          <w:szCs w:val="20"/>
        </w:rPr>
        <w:t>Life Member</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Pr="00043C0A">
        <w:rPr>
          <w:b/>
          <w:sz w:val="20"/>
          <w:szCs w:val="20"/>
        </w:rPr>
        <w:t xml:space="preserve">David </w:t>
      </w:r>
      <w:proofErr w:type="spellStart"/>
      <w:r w:rsidRPr="00043C0A">
        <w:rPr>
          <w:b/>
          <w:sz w:val="20"/>
          <w:szCs w:val="20"/>
        </w:rPr>
        <w:t>Flinchbaugh</w:t>
      </w:r>
      <w:proofErr w:type="spellEnd"/>
    </w:p>
    <w:p w:rsidR="00BE3BE7" w:rsidRPr="00BE3BE7" w:rsidRDefault="00BE3BE7" w:rsidP="00BE3BE7">
      <w:pPr>
        <w:spacing w:after="120" w:line="180" w:lineRule="atLeast"/>
        <w:ind w:left="720"/>
        <w:rPr>
          <w:b/>
          <w:sz w:val="20"/>
          <w:szCs w:val="20"/>
        </w:rPr>
      </w:pPr>
      <w:r>
        <w:rPr>
          <w:b/>
          <w:sz w:val="20"/>
          <w:szCs w:val="20"/>
        </w:rPr>
        <w:t>No update reported.</w:t>
      </w:r>
    </w:p>
    <w:p w:rsidR="00330D7E" w:rsidRDefault="00330D7E" w:rsidP="00402FB5">
      <w:pPr>
        <w:spacing w:after="120" w:line="100" w:lineRule="atLeast"/>
        <w:rPr>
          <w:b/>
          <w:sz w:val="20"/>
          <w:szCs w:val="20"/>
        </w:rPr>
      </w:pPr>
      <w:r w:rsidRPr="008526D2">
        <w:rPr>
          <w:b/>
          <w:sz w:val="20"/>
          <w:szCs w:val="20"/>
        </w:rPr>
        <w:t xml:space="preserve">WIE </w:t>
      </w:r>
      <w:r w:rsidR="00C0011E" w:rsidRPr="0075415F">
        <w:rPr>
          <w:sz w:val="20"/>
          <w:szCs w:val="20"/>
        </w:rPr>
        <w:t>(</w:t>
      </w:r>
      <w:r w:rsidRPr="0075415F">
        <w:rPr>
          <w:sz w:val="20"/>
          <w:szCs w:val="20"/>
        </w:rPr>
        <w:t>Women in Engineering</w:t>
      </w:r>
      <w:r w:rsidR="00C0011E" w:rsidRPr="0075415F">
        <w:rPr>
          <w:sz w:val="20"/>
          <w:szCs w:val="20"/>
        </w:rPr>
        <w:t>)</w:t>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proofErr w:type="spellStart"/>
      <w:r w:rsidRPr="00043C0A">
        <w:rPr>
          <w:b/>
          <w:sz w:val="20"/>
          <w:szCs w:val="20"/>
        </w:rPr>
        <w:t>Parveen</w:t>
      </w:r>
      <w:proofErr w:type="spellEnd"/>
      <w:r w:rsidRPr="00043C0A">
        <w:rPr>
          <w:b/>
          <w:sz w:val="20"/>
          <w:szCs w:val="20"/>
        </w:rPr>
        <w:t xml:space="preserve"> Wahid</w:t>
      </w:r>
    </w:p>
    <w:p w:rsidR="00EE5436" w:rsidRPr="00EE5436" w:rsidRDefault="00EE5436" w:rsidP="00EE5436">
      <w:pPr>
        <w:spacing w:after="0" w:line="240" w:lineRule="auto"/>
        <w:ind w:left="720"/>
        <w:rPr>
          <w:sz w:val="20"/>
          <w:szCs w:val="20"/>
        </w:rPr>
      </w:pPr>
      <w:r w:rsidRPr="00EE5436">
        <w:rPr>
          <w:sz w:val="20"/>
          <w:szCs w:val="20"/>
        </w:rPr>
        <w:t>WIE Affinity Group Meeting</w:t>
      </w:r>
    </w:p>
    <w:p w:rsidR="00EE5436" w:rsidRPr="00EE5436" w:rsidRDefault="00EE5436" w:rsidP="00EE5436">
      <w:pPr>
        <w:spacing w:after="0" w:line="240" w:lineRule="auto"/>
        <w:ind w:left="720"/>
        <w:rPr>
          <w:sz w:val="20"/>
          <w:szCs w:val="20"/>
        </w:rPr>
      </w:pPr>
      <w:r w:rsidRPr="00EE5436">
        <w:rPr>
          <w:sz w:val="20"/>
          <w:szCs w:val="20"/>
        </w:rPr>
        <w:t xml:space="preserve">Topic: Meeting: Meet, Greet and Plan </w:t>
      </w:r>
    </w:p>
    <w:p w:rsidR="00EE5436" w:rsidRPr="00EE5436" w:rsidRDefault="00EE5436" w:rsidP="00EE5436">
      <w:pPr>
        <w:spacing w:after="0" w:line="240" w:lineRule="auto"/>
        <w:ind w:left="720"/>
        <w:rPr>
          <w:sz w:val="20"/>
          <w:szCs w:val="20"/>
        </w:rPr>
      </w:pPr>
      <w:r w:rsidRPr="00EE5436">
        <w:rPr>
          <w:sz w:val="20"/>
          <w:szCs w:val="20"/>
        </w:rPr>
        <w:t>Date: Wednesday, November 16th 2016</w:t>
      </w:r>
    </w:p>
    <w:p w:rsidR="00EE5436" w:rsidRPr="00EE5436" w:rsidRDefault="00EE5436" w:rsidP="00EE5436">
      <w:pPr>
        <w:spacing w:after="0" w:line="240" w:lineRule="auto"/>
        <w:ind w:left="720"/>
        <w:rPr>
          <w:sz w:val="20"/>
          <w:szCs w:val="20"/>
        </w:rPr>
      </w:pPr>
      <w:r w:rsidRPr="00EE5436">
        <w:rPr>
          <w:sz w:val="20"/>
          <w:szCs w:val="20"/>
        </w:rPr>
        <w:t>Time: 5:30 pm to 7:00 pm</w:t>
      </w:r>
    </w:p>
    <w:p w:rsidR="00EE5436" w:rsidRPr="00EE5436" w:rsidRDefault="00EE5436" w:rsidP="00EE5436">
      <w:pPr>
        <w:spacing w:after="0" w:line="240" w:lineRule="auto"/>
        <w:ind w:left="720"/>
        <w:rPr>
          <w:sz w:val="20"/>
          <w:szCs w:val="20"/>
        </w:rPr>
      </w:pPr>
      <w:r w:rsidRPr="00EE5436">
        <w:rPr>
          <w:sz w:val="20"/>
          <w:szCs w:val="20"/>
        </w:rPr>
        <w:t>Place: HEC 101A, UCF campus</w:t>
      </w:r>
    </w:p>
    <w:p w:rsidR="00EE5436" w:rsidRPr="00EE5436" w:rsidRDefault="00EE5436" w:rsidP="00EE5436">
      <w:pPr>
        <w:spacing w:after="0" w:line="240" w:lineRule="auto"/>
        <w:ind w:left="720"/>
        <w:rPr>
          <w:sz w:val="20"/>
          <w:szCs w:val="20"/>
        </w:rPr>
      </w:pPr>
      <w:r w:rsidRPr="00EE5436">
        <w:rPr>
          <w:sz w:val="20"/>
          <w:szCs w:val="20"/>
        </w:rPr>
        <w:t xml:space="preserve">Contact: P. Wahid 407-823-2610 </w:t>
      </w:r>
    </w:p>
    <w:p w:rsidR="00BE3BE7" w:rsidRDefault="00EE5436" w:rsidP="00EE5436">
      <w:pPr>
        <w:spacing w:after="0" w:line="240" w:lineRule="auto"/>
        <w:ind w:left="720"/>
        <w:rPr>
          <w:sz w:val="20"/>
          <w:szCs w:val="20"/>
        </w:rPr>
      </w:pPr>
      <w:r w:rsidRPr="00EE5436">
        <w:rPr>
          <w:sz w:val="20"/>
          <w:szCs w:val="20"/>
        </w:rPr>
        <w:t xml:space="preserve">Website: </w:t>
      </w:r>
      <w:hyperlink r:id="rId9" w:history="1">
        <w:r w:rsidRPr="00D17F30">
          <w:rPr>
            <w:rStyle w:val="Hyperlink"/>
            <w:sz w:val="20"/>
            <w:szCs w:val="20"/>
          </w:rPr>
          <w:t>www.ieee.org/orlando</w:t>
        </w:r>
      </w:hyperlink>
    </w:p>
    <w:p w:rsidR="00EE5436" w:rsidRPr="00EE5436" w:rsidRDefault="00EE5436" w:rsidP="00EE5436">
      <w:pPr>
        <w:spacing w:after="120" w:line="180" w:lineRule="atLeast"/>
        <w:ind w:left="720"/>
        <w:rPr>
          <w:sz w:val="20"/>
          <w:szCs w:val="20"/>
        </w:rPr>
      </w:pPr>
    </w:p>
    <w:p w:rsidR="00330D7E" w:rsidRDefault="00330D7E" w:rsidP="00402FB5">
      <w:pPr>
        <w:spacing w:after="120" w:line="100" w:lineRule="atLeast"/>
        <w:rPr>
          <w:b/>
          <w:sz w:val="20"/>
          <w:szCs w:val="20"/>
        </w:rPr>
      </w:pPr>
      <w:r w:rsidRPr="008526D2">
        <w:rPr>
          <w:b/>
          <w:sz w:val="20"/>
          <w:szCs w:val="20"/>
        </w:rPr>
        <w:t>UCF Student WIE</w:t>
      </w:r>
      <w:r w:rsidR="0075415F">
        <w:rPr>
          <w:b/>
          <w:sz w:val="20"/>
          <w:szCs w:val="20"/>
        </w:rPr>
        <w:t xml:space="preserve">  </w:t>
      </w:r>
      <w:r w:rsidR="00C0011E" w:rsidRPr="0075415F">
        <w:rPr>
          <w:rFonts w:ascii="Arial" w:hAnsi="Arial" w:cs="Arial"/>
          <w:sz w:val="18"/>
          <w:szCs w:val="18"/>
          <w:u w:val="single"/>
        </w:rPr>
        <w:t>UCF (</w:t>
      </w:r>
      <w:r w:rsidR="00402FB5" w:rsidRPr="0075415F">
        <w:rPr>
          <w:sz w:val="18"/>
          <w:szCs w:val="18"/>
          <w:u w:val="single"/>
        </w:rPr>
        <w:t>Women</w:t>
      </w:r>
      <w:r w:rsidR="00402FB5" w:rsidRPr="0075415F">
        <w:rPr>
          <w:rFonts w:ascii="Arial" w:hAnsi="Arial" w:cs="Arial"/>
          <w:sz w:val="18"/>
          <w:szCs w:val="18"/>
          <w:u w:val="single"/>
        </w:rPr>
        <w:t xml:space="preserve"> in Engineering)</w:t>
      </w:r>
      <w:r w:rsidR="008526D2" w:rsidRPr="0075415F">
        <w:rPr>
          <w:sz w:val="18"/>
          <w:szCs w:val="18"/>
        </w:rPr>
        <w:tab/>
      </w:r>
      <w:r w:rsidR="0075415F">
        <w:rPr>
          <w:sz w:val="18"/>
          <w:szCs w:val="18"/>
        </w:rPr>
        <w:tab/>
      </w:r>
      <w:r w:rsidR="008526D2">
        <w:rPr>
          <w:sz w:val="20"/>
          <w:szCs w:val="20"/>
        </w:rPr>
        <w:tab/>
      </w:r>
      <w:r w:rsidR="008526D2">
        <w:rPr>
          <w:sz w:val="20"/>
          <w:szCs w:val="20"/>
        </w:rPr>
        <w:tab/>
      </w:r>
      <w:r w:rsidR="0075415F">
        <w:rPr>
          <w:sz w:val="20"/>
          <w:szCs w:val="20"/>
        </w:rPr>
        <w:tab/>
      </w:r>
      <w:r w:rsidR="0075415F">
        <w:rPr>
          <w:sz w:val="20"/>
          <w:szCs w:val="20"/>
        </w:rPr>
        <w:tab/>
      </w:r>
      <w:proofErr w:type="spellStart"/>
      <w:r w:rsidRPr="00043C0A">
        <w:rPr>
          <w:b/>
          <w:sz w:val="20"/>
          <w:szCs w:val="20"/>
        </w:rPr>
        <w:t>Maryory</w:t>
      </w:r>
      <w:proofErr w:type="spellEnd"/>
      <w:r w:rsidRPr="00043C0A">
        <w:rPr>
          <w:b/>
          <w:sz w:val="20"/>
          <w:szCs w:val="20"/>
        </w:rPr>
        <w:t xml:space="preserve"> </w:t>
      </w:r>
      <w:proofErr w:type="spellStart"/>
      <w:r w:rsidRPr="00043C0A">
        <w:rPr>
          <w:b/>
          <w:sz w:val="20"/>
          <w:szCs w:val="20"/>
        </w:rPr>
        <w:t>Urdaneta</w:t>
      </w:r>
      <w:proofErr w:type="spellEnd"/>
    </w:p>
    <w:p w:rsidR="00BE3BE7" w:rsidRDefault="00BE3BE7" w:rsidP="00BE3BE7">
      <w:pPr>
        <w:spacing w:after="120" w:line="180" w:lineRule="atLeast"/>
        <w:ind w:left="720"/>
        <w:rPr>
          <w:b/>
          <w:sz w:val="20"/>
          <w:szCs w:val="20"/>
        </w:rPr>
      </w:pPr>
      <w:r>
        <w:rPr>
          <w:b/>
          <w:sz w:val="20"/>
          <w:szCs w:val="20"/>
        </w:rPr>
        <w:t>No update reported.</w:t>
      </w:r>
    </w:p>
    <w:p w:rsidR="00305410" w:rsidRPr="00305410" w:rsidRDefault="00305410" w:rsidP="00402FB5">
      <w:pPr>
        <w:spacing w:after="120" w:line="100" w:lineRule="atLeast"/>
        <w:rPr>
          <w:sz w:val="20"/>
          <w:szCs w:val="20"/>
        </w:rPr>
      </w:pPr>
    </w:p>
    <w:p w:rsidR="00330D7E" w:rsidRPr="00161BC6" w:rsidRDefault="00161BC6" w:rsidP="00C0011E">
      <w:pPr>
        <w:spacing w:after="120" w:line="100" w:lineRule="atLeast"/>
        <w:ind w:right="144"/>
        <w:jc w:val="center"/>
        <w:rPr>
          <w:b/>
          <w:sz w:val="24"/>
          <w:szCs w:val="24"/>
          <w:u w:val="single"/>
        </w:rPr>
      </w:pPr>
      <w:r w:rsidRPr="00161BC6">
        <w:rPr>
          <w:b/>
          <w:sz w:val="24"/>
          <w:szCs w:val="24"/>
          <w:u w:val="single"/>
        </w:rPr>
        <w:t>COMMITTEE REPORTS</w:t>
      </w:r>
    </w:p>
    <w:p w:rsidR="00330D7E" w:rsidRDefault="00330D7E" w:rsidP="00B84DD0">
      <w:pPr>
        <w:spacing w:after="120" w:line="100" w:lineRule="atLeast"/>
        <w:rPr>
          <w:b/>
          <w:sz w:val="20"/>
          <w:szCs w:val="20"/>
        </w:rPr>
      </w:pPr>
      <w:r w:rsidRPr="00B84DD0">
        <w:rPr>
          <w:b/>
          <w:sz w:val="20"/>
          <w:szCs w:val="20"/>
        </w:rPr>
        <w:t>Awards</w:t>
      </w:r>
      <w:r w:rsidRPr="00B84DD0">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P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8526D2">
        <w:rPr>
          <w:sz w:val="20"/>
          <w:szCs w:val="20"/>
        </w:rPr>
        <w:tab/>
      </w:r>
      <w:r w:rsidR="006A2534">
        <w:rPr>
          <w:b/>
          <w:sz w:val="20"/>
          <w:szCs w:val="20"/>
        </w:rPr>
        <w:t>Michael Orlovsky</w:t>
      </w:r>
    </w:p>
    <w:p w:rsidR="00E45545" w:rsidRDefault="00E45545" w:rsidP="007F4BAD">
      <w:pPr>
        <w:pStyle w:val="NormalWeb"/>
        <w:spacing w:before="0" w:beforeAutospacing="0" w:after="0" w:afterAutospacing="0"/>
        <w:ind w:left="720"/>
        <w:rPr>
          <w:sz w:val="20"/>
          <w:szCs w:val="20"/>
        </w:rPr>
      </w:pPr>
      <w:r w:rsidRPr="00E45545">
        <w:rPr>
          <w:sz w:val="20"/>
          <w:szCs w:val="20"/>
        </w:rPr>
        <w:t xml:space="preserve">The annual Orlando Section IEEE awards banquet will be held on Saturday, </w:t>
      </w:r>
      <w:r>
        <w:rPr>
          <w:sz w:val="20"/>
          <w:szCs w:val="20"/>
        </w:rPr>
        <w:t>October 22, 2016.</w:t>
      </w:r>
    </w:p>
    <w:p w:rsidR="00E45545" w:rsidRDefault="00E45545" w:rsidP="007F4BAD">
      <w:pPr>
        <w:pStyle w:val="NormalWeb"/>
        <w:spacing w:before="0" w:beforeAutospacing="0" w:after="0" w:afterAutospacing="0"/>
        <w:ind w:left="720"/>
        <w:rPr>
          <w:sz w:val="20"/>
          <w:szCs w:val="20"/>
        </w:rPr>
      </w:pPr>
      <w:r>
        <w:rPr>
          <w:sz w:val="20"/>
          <w:szCs w:val="20"/>
        </w:rPr>
        <w:t xml:space="preserve">Outstanding Graduate Student </w:t>
      </w:r>
      <w:r>
        <w:rPr>
          <w:sz w:val="20"/>
          <w:szCs w:val="20"/>
        </w:rPr>
        <w:tab/>
        <w:t xml:space="preserve">- </w:t>
      </w:r>
      <w:r w:rsidRPr="00E45545">
        <w:rPr>
          <w:sz w:val="20"/>
          <w:szCs w:val="20"/>
        </w:rPr>
        <w:t xml:space="preserve">Peng, </w:t>
      </w:r>
      <w:proofErr w:type="spellStart"/>
      <w:r w:rsidRPr="00E45545">
        <w:rPr>
          <w:sz w:val="20"/>
          <w:szCs w:val="20"/>
        </w:rPr>
        <w:t>Fenglin</w:t>
      </w:r>
      <w:proofErr w:type="spellEnd"/>
    </w:p>
    <w:p w:rsidR="00E45545" w:rsidRDefault="00E45545" w:rsidP="007F4BAD">
      <w:pPr>
        <w:pStyle w:val="NormalWeb"/>
        <w:spacing w:before="0" w:beforeAutospacing="0" w:after="0" w:afterAutospacing="0"/>
        <w:ind w:left="720"/>
        <w:rPr>
          <w:sz w:val="20"/>
          <w:szCs w:val="20"/>
        </w:rPr>
      </w:pPr>
      <w:r>
        <w:rPr>
          <w:sz w:val="20"/>
          <w:szCs w:val="20"/>
        </w:rPr>
        <w:t xml:space="preserve">Outstanding Undergraduate Student </w:t>
      </w:r>
      <w:r>
        <w:rPr>
          <w:sz w:val="20"/>
          <w:szCs w:val="20"/>
        </w:rPr>
        <w:tab/>
        <w:t xml:space="preserve">- </w:t>
      </w:r>
      <w:r w:rsidRPr="00E45545">
        <w:rPr>
          <w:sz w:val="20"/>
          <w:szCs w:val="20"/>
        </w:rPr>
        <w:t>Santana, Evelin</w:t>
      </w:r>
    </w:p>
    <w:p w:rsidR="00E45545" w:rsidRDefault="00E45545" w:rsidP="007F4BAD">
      <w:pPr>
        <w:pStyle w:val="NormalWeb"/>
        <w:spacing w:before="0" w:beforeAutospacing="0" w:after="0" w:afterAutospacing="0"/>
        <w:ind w:left="720"/>
        <w:rPr>
          <w:sz w:val="20"/>
          <w:szCs w:val="20"/>
        </w:rPr>
      </w:pPr>
      <w:r>
        <w:rPr>
          <w:sz w:val="20"/>
          <w:szCs w:val="20"/>
        </w:rPr>
        <w:t>Scholarship Winners:</w:t>
      </w:r>
    </w:p>
    <w:p w:rsidR="00E45545" w:rsidRDefault="00E45545" w:rsidP="00E45545">
      <w:pPr>
        <w:pStyle w:val="NormalWeb"/>
        <w:spacing w:before="0" w:beforeAutospacing="0" w:after="0" w:afterAutospacing="0"/>
        <w:ind w:left="1440"/>
        <w:rPr>
          <w:sz w:val="20"/>
          <w:szCs w:val="20"/>
        </w:rPr>
      </w:pPr>
      <w:r w:rsidRPr="00E45545">
        <w:rPr>
          <w:sz w:val="20"/>
          <w:szCs w:val="20"/>
        </w:rPr>
        <w:t>Ghosh, Arup</w:t>
      </w:r>
    </w:p>
    <w:p w:rsidR="00E45545" w:rsidRDefault="00E45545" w:rsidP="00E45545">
      <w:pPr>
        <w:pStyle w:val="NormalWeb"/>
        <w:spacing w:before="0" w:beforeAutospacing="0" w:after="0" w:afterAutospacing="0"/>
        <w:ind w:left="1440"/>
        <w:rPr>
          <w:sz w:val="20"/>
          <w:szCs w:val="20"/>
        </w:rPr>
      </w:pPr>
      <w:r w:rsidRPr="00E45545">
        <w:rPr>
          <w:sz w:val="20"/>
          <w:szCs w:val="20"/>
        </w:rPr>
        <w:t xml:space="preserve">Peng, </w:t>
      </w:r>
      <w:proofErr w:type="spellStart"/>
      <w:r w:rsidRPr="00E45545">
        <w:rPr>
          <w:sz w:val="20"/>
          <w:szCs w:val="20"/>
        </w:rPr>
        <w:t>Fenglin</w:t>
      </w:r>
      <w:proofErr w:type="spellEnd"/>
    </w:p>
    <w:p w:rsidR="00E45545" w:rsidRDefault="00E45545" w:rsidP="00E45545">
      <w:pPr>
        <w:pStyle w:val="NormalWeb"/>
        <w:spacing w:before="0" w:beforeAutospacing="0" w:after="0" w:afterAutospacing="0"/>
        <w:ind w:left="1440"/>
        <w:rPr>
          <w:sz w:val="20"/>
          <w:szCs w:val="20"/>
        </w:rPr>
      </w:pPr>
      <w:r w:rsidRPr="00E45545">
        <w:rPr>
          <w:sz w:val="20"/>
          <w:szCs w:val="20"/>
        </w:rPr>
        <w:t xml:space="preserve">Zhu, </w:t>
      </w:r>
      <w:proofErr w:type="spellStart"/>
      <w:r w:rsidRPr="00E45545">
        <w:rPr>
          <w:sz w:val="20"/>
          <w:szCs w:val="20"/>
        </w:rPr>
        <w:t>Ruidong</w:t>
      </w:r>
      <w:proofErr w:type="spellEnd"/>
    </w:p>
    <w:p w:rsidR="00E45545" w:rsidRDefault="00E45545" w:rsidP="00E45545">
      <w:pPr>
        <w:pStyle w:val="NormalWeb"/>
        <w:spacing w:before="0" w:beforeAutospacing="0" w:after="0" w:afterAutospacing="0"/>
        <w:ind w:left="1440"/>
        <w:rPr>
          <w:sz w:val="20"/>
          <w:szCs w:val="20"/>
        </w:rPr>
      </w:pPr>
      <w:r w:rsidRPr="00E45545">
        <w:rPr>
          <w:sz w:val="20"/>
          <w:szCs w:val="20"/>
        </w:rPr>
        <w:t>Jinandra, Akash</w:t>
      </w:r>
    </w:p>
    <w:p w:rsidR="00E45545" w:rsidRDefault="00E45545" w:rsidP="00E45545">
      <w:pPr>
        <w:pStyle w:val="NormalWeb"/>
        <w:spacing w:before="0" w:beforeAutospacing="0" w:after="0" w:afterAutospacing="0"/>
        <w:ind w:left="1440"/>
        <w:rPr>
          <w:sz w:val="20"/>
          <w:szCs w:val="20"/>
        </w:rPr>
      </w:pPr>
      <w:r w:rsidRPr="00E45545">
        <w:rPr>
          <w:sz w:val="20"/>
          <w:szCs w:val="20"/>
        </w:rPr>
        <w:t>Santana, Evelin</w:t>
      </w:r>
    </w:p>
    <w:p w:rsidR="007F4BAD" w:rsidRPr="007F4BAD" w:rsidRDefault="007F4BAD" w:rsidP="007F4BAD">
      <w:pPr>
        <w:pStyle w:val="NormalWeb"/>
        <w:spacing w:before="0" w:beforeAutospacing="0" w:after="0" w:afterAutospacing="0"/>
        <w:ind w:left="720"/>
        <w:rPr>
          <w:sz w:val="20"/>
          <w:szCs w:val="20"/>
        </w:rPr>
      </w:pPr>
    </w:p>
    <w:p w:rsidR="009D2457" w:rsidRDefault="00E71B11" w:rsidP="00B84DD0">
      <w:pPr>
        <w:spacing w:after="120" w:line="100" w:lineRule="atLeast"/>
        <w:rPr>
          <w:b/>
          <w:sz w:val="24"/>
          <w:szCs w:val="24"/>
        </w:rPr>
      </w:pPr>
      <w:r w:rsidRPr="00DC4782">
        <w:rPr>
          <w:b/>
          <w:sz w:val="20"/>
          <w:szCs w:val="20"/>
        </w:rPr>
        <w:t>Bylaws/Communications/Publications</w:t>
      </w:r>
      <w:r w:rsidRPr="00DC4782">
        <w:rPr>
          <w:sz w:val="20"/>
          <w:szCs w:val="20"/>
        </w:rPr>
        <w:tab/>
      </w:r>
      <w:r w:rsidRPr="004E1D0E">
        <w:rPr>
          <w:sz w:val="24"/>
          <w:szCs w:val="24"/>
        </w:rPr>
        <w:tab/>
      </w:r>
      <w:r w:rsidRPr="004E1D0E">
        <w:rPr>
          <w:sz w:val="24"/>
          <w:szCs w:val="24"/>
        </w:rPr>
        <w:tab/>
      </w:r>
      <w:r w:rsidRPr="004E1D0E">
        <w:rPr>
          <w:sz w:val="24"/>
          <w:szCs w:val="24"/>
        </w:rPr>
        <w:tab/>
      </w:r>
      <w:r w:rsidRPr="004E1D0E">
        <w:rPr>
          <w:sz w:val="24"/>
          <w:szCs w:val="24"/>
        </w:rPr>
        <w:tab/>
      </w:r>
      <w:r w:rsidRPr="004E1D0E">
        <w:rPr>
          <w:sz w:val="24"/>
          <w:szCs w:val="24"/>
        </w:rPr>
        <w:tab/>
      </w:r>
      <w:r w:rsidR="002871CE">
        <w:rPr>
          <w:sz w:val="24"/>
          <w:szCs w:val="24"/>
        </w:rPr>
        <w:tab/>
      </w:r>
      <w:r w:rsidRPr="00E060CE">
        <w:rPr>
          <w:b/>
          <w:sz w:val="20"/>
          <w:szCs w:val="20"/>
        </w:rPr>
        <w:t>Jorge Medina</w:t>
      </w:r>
    </w:p>
    <w:p w:rsidR="00A85569" w:rsidRPr="00C0599F" w:rsidRDefault="00BE3BE7" w:rsidP="00336646">
      <w:pPr>
        <w:spacing w:after="120" w:line="100" w:lineRule="atLeast"/>
        <w:ind w:left="720"/>
        <w:rPr>
          <w:sz w:val="20"/>
          <w:szCs w:val="20"/>
        </w:rPr>
      </w:pPr>
      <w:r w:rsidRPr="00C0599F">
        <w:rPr>
          <w:sz w:val="20"/>
          <w:szCs w:val="20"/>
        </w:rPr>
        <w:t xml:space="preserve">Website communications update:  </w:t>
      </w:r>
      <w:hyperlink r:id="rId10" w:history="1">
        <w:r w:rsidR="00B66558" w:rsidRPr="00D17F30">
          <w:rPr>
            <w:rStyle w:val="Hyperlink"/>
          </w:rPr>
          <w:t>http://www.ewh.ieee.org/r3/orlando/2016/Oct/index.html</w:t>
        </w:r>
      </w:hyperlink>
    </w:p>
    <w:p w:rsidR="00336646" w:rsidRPr="005049EC" w:rsidRDefault="00336646" w:rsidP="00B84DD0">
      <w:pPr>
        <w:spacing w:after="120" w:line="100" w:lineRule="atLeast"/>
        <w:rPr>
          <w:b/>
          <w:sz w:val="20"/>
          <w:szCs w:val="20"/>
        </w:rPr>
      </w:pPr>
      <w:proofErr w:type="spellStart"/>
      <w:r w:rsidRPr="005049EC">
        <w:rPr>
          <w:b/>
          <w:sz w:val="20"/>
          <w:szCs w:val="20"/>
        </w:rPr>
        <w:t>Excomm</w:t>
      </w:r>
      <w:proofErr w:type="spellEnd"/>
      <w:r w:rsidRPr="005049EC">
        <w:rPr>
          <w:b/>
          <w:sz w:val="20"/>
          <w:szCs w:val="20"/>
        </w:rPr>
        <w:t xml:space="preserve"> Nominating Committee</w:t>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r>
      <w:r w:rsidRPr="005049EC">
        <w:rPr>
          <w:b/>
          <w:sz w:val="20"/>
          <w:szCs w:val="20"/>
        </w:rPr>
        <w:tab/>
        <w:t xml:space="preserve">Scott Clary/Joe </w:t>
      </w:r>
      <w:proofErr w:type="spellStart"/>
      <w:r w:rsidRPr="005049EC">
        <w:rPr>
          <w:b/>
          <w:sz w:val="20"/>
          <w:szCs w:val="20"/>
        </w:rPr>
        <w:t>Jusai</w:t>
      </w:r>
      <w:proofErr w:type="spellEnd"/>
      <w:r w:rsidRPr="005049EC">
        <w:rPr>
          <w:b/>
          <w:sz w:val="20"/>
          <w:szCs w:val="20"/>
        </w:rPr>
        <w:t>/Mike Orlovsky</w:t>
      </w:r>
    </w:p>
    <w:p w:rsidR="00336646" w:rsidRPr="005049EC" w:rsidRDefault="00336646" w:rsidP="00B3794D">
      <w:pPr>
        <w:ind w:left="720"/>
        <w:rPr>
          <w:sz w:val="20"/>
          <w:szCs w:val="20"/>
        </w:rPr>
      </w:pPr>
      <w:r w:rsidRPr="005049EC">
        <w:rPr>
          <w:sz w:val="20"/>
          <w:szCs w:val="20"/>
        </w:rPr>
        <w:t xml:space="preserve">The IEEE Orlando Section Nominations Committee is currently seeking qualified candidates to be considered for positions on 2017 Section Executive Committee during the annual election.  Nominations are now being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Nominations Committee to schedule an information session and interview.  For additional information please e-mail Scott Clary at </w:t>
      </w:r>
      <w:hyperlink r:id="rId11" w:history="1">
        <w:r w:rsidRPr="005049EC">
          <w:rPr>
            <w:rStyle w:val="Hyperlink"/>
            <w:sz w:val="20"/>
            <w:szCs w:val="20"/>
          </w:rPr>
          <w:t>scott.a.clary@lmco.com</w:t>
        </w:r>
      </w:hyperlink>
      <w:r w:rsidRPr="005049EC">
        <w:rPr>
          <w:sz w:val="20"/>
          <w:szCs w:val="20"/>
        </w:rPr>
        <w:t>.</w:t>
      </w:r>
    </w:p>
    <w:p w:rsidR="004E1D0E" w:rsidRPr="00C0599F" w:rsidRDefault="004E1D0E" w:rsidP="00B84DD0">
      <w:pPr>
        <w:spacing w:after="120" w:line="100" w:lineRule="atLeast"/>
        <w:rPr>
          <w:sz w:val="20"/>
          <w:szCs w:val="20"/>
        </w:rPr>
      </w:pPr>
    </w:p>
    <w:p w:rsidR="00A649FD" w:rsidRPr="00161BC6" w:rsidRDefault="00161BC6" w:rsidP="00DB4225">
      <w:pPr>
        <w:spacing w:after="0" w:line="100" w:lineRule="atLeast"/>
        <w:jc w:val="center"/>
        <w:rPr>
          <w:b/>
          <w:sz w:val="24"/>
          <w:szCs w:val="24"/>
          <w:u w:val="single"/>
        </w:rPr>
      </w:pPr>
      <w:r w:rsidRPr="00161BC6">
        <w:rPr>
          <w:b/>
          <w:sz w:val="24"/>
          <w:szCs w:val="24"/>
          <w:u w:val="single"/>
        </w:rPr>
        <w:t>OLD/NEW BUSINESS</w:t>
      </w:r>
    </w:p>
    <w:p w:rsidR="00A649FD" w:rsidRPr="00AC053E" w:rsidRDefault="00161BC6" w:rsidP="00B84DD0">
      <w:pPr>
        <w:spacing w:after="120" w:line="100" w:lineRule="atLeast"/>
        <w:rPr>
          <w:b/>
          <w:sz w:val="20"/>
          <w:szCs w:val="20"/>
        </w:rPr>
      </w:pPr>
      <w:r w:rsidRPr="00DC4782">
        <w:rPr>
          <w:b/>
          <w:sz w:val="20"/>
          <w:szCs w:val="20"/>
        </w:rPr>
        <w:t>OLD BUSINESS</w:t>
      </w:r>
      <w:r w:rsidR="0006364D" w:rsidRPr="00DC4782">
        <w:rPr>
          <w:b/>
          <w:sz w:val="20"/>
          <w:szCs w:val="20"/>
        </w:rPr>
        <w:t>:</w:t>
      </w:r>
      <w:r w:rsidR="0006364D">
        <w:rPr>
          <w:b/>
        </w:rPr>
        <w:t xml:space="preserve"> </w:t>
      </w:r>
      <w:r w:rsidR="00C47643" w:rsidRPr="00AC053E">
        <w:rPr>
          <w:sz w:val="20"/>
          <w:szCs w:val="20"/>
        </w:rPr>
        <w:t>M</w:t>
      </w:r>
      <w:r w:rsidR="007615CF" w:rsidRPr="00AC053E">
        <w:rPr>
          <w:sz w:val="20"/>
          <w:szCs w:val="20"/>
        </w:rPr>
        <w:t xml:space="preserve">inutes from last month </w:t>
      </w:r>
      <w:r w:rsidR="00305410" w:rsidRPr="00AC053E">
        <w:rPr>
          <w:sz w:val="20"/>
          <w:szCs w:val="20"/>
        </w:rPr>
        <w:t xml:space="preserve">reviewed and </w:t>
      </w:r>
      <w:r w:rsidR="00C94555">
        <w:rPr>
          <w:sz w:val="20"/>
          <w:szCs w:val="20"/>
        </w:rPr>
        <w:t>approved with necessary changes.</w:t>
      </w:r>
    </w:p>
    <w:p w:rsidR="007615CF" w:rsidRPr="00DC4782" w:rsidRDefault="00161BC6" w:rsidP="007615CF">
      <w:pPr>
        <w:tabs>
          <w:tab w:val="left" w:pos="3690"/>
        </w:tabs>
        <w:spacing w:after="120" w:line="240" w:lineRule="auto"/>
        <w:rPr>
          <w:sz w:val="20"/>
          <w:szCs w:val="20"/>
        </w:rPr>
      </w:pPr>
      <w:r w:rsidRPr="00DC4782">
        <w:rPr>
          <w:b/>
          <w:sz w:val="20"/>
          <w:szCs w:val="20"/>
        </w:rPr>
        <w:lastRenderedPageBreak/>
        <w:t>NEW BUSINESS:</w:t>
      </w:r>
    </w:p>
    <w:p w:rsidR="005A4BA1" w:rsidRDefault="00A64623" w:rsidP="005A4BA1">
      <w:pPr>
        <w:rPr>
          <w:sz w:val="20"/>
          <w:szCs w:val="20"/>
        </w:rPr>
      </w:pPr>
      <w:r>
        <w:rPr>
          <w:sz w:val="20"/>
          <w:szCs w:val="20"/>
        </w:rPr>
        <w:t>New Sr. Member elevation – Warren Macchi</w:t>
      </w:r>
    </w:p>
    <w:p w:rsidR="00A64623" w:rsidRDefault="00A64623" w:rsidP="005A4BA1">
      <w:pPr>
        <w:rPr>
          <w:sz w:val="20"/>
          <w:szCs w:val="20"/>
        </w:rPr>
      </w:pPr>
    </w:p>
    <w:p w:rsidR="00AD03F4" w:rsidRPr="00AD03F4" w:rsidRDefault="00AD03F4" w:rsidP="005A4BA1">
      <w:pPr>
        <w:rPr>
          <w:b/>
          <w:sz w:val="20"/>
          <w:szCs w:val="20"/>
          <w:u w:val="single"/>
        </w:rPr>
      </w:pPr>
      <w:r w:rsidRPr="00AD03F4">
        <w:rPr>
          <w:b/>
          <w:sz w:val="20"/>
          <w:szCs w:val="20"/>
          <w:u w:val="single"/>
        </w:rPr>
        <w:t>Elections</w:t>
      </w:r>
    </w:p>
    <w:p w:rsidR="005A4BA1" w:rsidRPr="005A4BA1" w:rsidRDefault="005A4BA1" w:rsidP="005A4BA1">
      <w:pPr>
        <w:rPr>
          <w:sz w:val="20"/>
          <w:szCs w:val="20"/>
        </w:rPr>
      </w:pPr>
      <w:r w:rsidRPr="005A4BA1">
        <w:rPr>
          <w:sz w:val="20"/>
          <w:szCs w:val="20"/>
        </w:rPr>
        <w:t>As of Today, September 14, 2016, the following nominations have been received for the 2017 IEEE Orlando Section Executive Board:</w:t>
      </w:r>
    </w:p>
    <w:p w:rsidR="005A4BA1" w:rsidRPr="005A4BA1" w:rsidRDefault="005A4BA1" w:rsidP="005A4BA1">
      <w:pPr>
        <w:rPr>
          <w:b/>
          <w:bCs/>
          <w:sz w:val="20"/>
          <w:szCs w:val="20"/>
          <w:u w:val="single"/>
        </w:rPr>
      </w:pPr>
      <w:r w:rsidRPr="005A4BA1">
        <w:rPr>
          <w:b/>
          <w:bCs/>
          <w:sz w:val="20"/>
          <w:szCs w:val="20"/>
          <w:u w:val="single"/>
        </w:rPr>
        <w:t>SECTION CHAIR</w:t>
      </w:r>
    </w:p>
    <w:p w:rsidR="005A4BA1" w:rsidRPr="005A4BA1" w:rsidRDefault="005A4BA1" w:rsidP="009618D1">
      <w:pPr>
        <w:pStyle w:val="ListParagraph"/>
        <w:numPr>
          <w:ilvl w:val="0"/>
          <w:numId w:val="6"/>
        </w:numPr>
        <w:spacing w:after="0" w:line="240" w:lineRule="auto"/>
        <w:contextualSpacing w:val="0"/>
        <w:rPr>
          <w:sz w:val="20"/>
          <w:szCs w:val="20"/>
        </w:rPr>
      </w:pPr>
      <w:r w:rsidRPr="005A4BA1">
        <w:rPr>
          <w:sz w:val="20"/>
          <w:szCs w:val="20"/>
        </w:rPr>
        <w:t>Ravi Rajaravivarma (incumbent)</w:t>
      </w:r>
    </w:p>
    <w:p w:rsidR="005A4BA1" w:rsidRPr="005A4BA1" w:rsidRDefault="005A4BA1" w:rsidP="005A4BA1">
      <w:pPr>
        <w:rPr>
          <w:b/>
          <w:bCs/>
          <w:sz w:val="20"/>
          <w:szCs w:val="20"/>
          <w:u w:val="single"/>
        </w:rPr>
      </w:pPr>
      <w:r w:rsidRPr="005A4BA1">
        <w:rPr>
          <w:b/>
          <w:bCs/>
          <w:sz w:val="20"/>
          <w:szCs w:val="20"/>
          <w:u w:val="single"/>
        </w:rPr>
        <w:t>SECTION VICE CHAIR</w:t>
      </w:r>
    </w:p>
    <w:p w:rsidR="005A4BA1" w:rsidRPr="005A4BA1" w:rsidRDefault="005A4BA1" w:rsidP="009618D1">
      <w:pPr>
        <w:pStyle w:val="ListParagraph"/>
        <w:numPr>
          <w:ilvl w:val="0"/>
          <w:numId w:val="7"/>
        </w:numPr>
        <w:spacing w:after="0" w:line="240" w:lineRule="auto"/>
        <w:contextualSpacing w:val="0"/>
        <w:rPr>
          <w:sz w:val="20"/>
          <w:szCs w:val="20"/>
        </w:rPr>
      </w:pPr>
      <w:r w:rsidRPr="005A4BA1">
        <w:rPr>
          <w:sz w:val="20"/>
          <w:szCs w:val="20"/>
        </w:rPr>
        <w:t>Lynn Guthrie (incumbent)</w:t>
      </w:r>
    </w:p>
    <w:p w:rsidR="005A4BA1" w:rsidRPr="005A4BA1" w:rsidRDefault="005A4BA1" w:rsidP="005A4BA1">
      <w:pPr>
        <w:rPr>
          <w:b/>
          <w:bCs/>
          <w:sz w:val="20"/>
          <w:szCs w:val="20"/>
          <w:u w:val="single"/>
        </w:rPr>
      </w:pPr>
      <w:r w:rsidRPr="005A4BA1">
        <w:rPr>
          <w:b/>
          <w:bCs/>
          <w:sz w:val="20"/>
          <w:szCs w:val="20"/>
          <w:u w:val="single"/>
        </w:rPr>
        <w:t>SECTION SECRETARY</w:t>
      </w:r>
    </w:p>
    <w:p w:rsidR="005A4BA1" w:rsidRDefault="005A4BA1" w:rsidP="009618D1">
      <w:pPr>
        <w:pStyle w:val="ListParagraph"/>
        <w:numPr>
          <w:ilvl w:val="0"/>
          <w:numId w:val="8"/>
        </w:numPr>
        <w:spacing w:after="0" w:line="240" w:lineRule="auto"/>
        <w:contextualSpacing w:val="0"/>
        <w:rPr>
          <w:sz w:val="20"/>
          <w:szCs w:val="20"/>
        </w:rPr>
      </w:pPr>
      <w:r w:rsidRPr="005A4BA1">
        <w:rPr>
          <w:sz w:val="20"/>
          <w:szCs w:val="20"/>
        </w:rPr>
        <w:t>Genevieve Sapijaszko - Genevieve Sapijaszko is Professor in the college of Engineering Information Sciences at DeVry University. She has been a member of IEEE since 1992, in 1993 she was the student section chair at the University of Calgary in Alberta. She has been an IEEE senior member since 2012. She received a B.Sc. and M.S. degree in Electrical and Computer Engineering from the University of Calgary in Alberta in 1994, and 2000. She has worked at Volta as a hardware/software Engineer from 1996 to 2000 and worked at DeVry as a faculty since 1997. She was the associate Dean of Labs for one year in 2008-2009. She has authored 3 publications concerning education and digital signal processing.</w:t>
      </w:r>
    </w:p>
    <w:p w:rsidR="00642E5B" w:rsidRPr="00642E5B" w:rsidRDefault="00642E5B" w:rsidP="00642E5B">
      <w:pPr>
        <w:spacing w:after="0" w:line="240" w:lineRule="auto"/>
        <w:rPr>
          <w:sz w:val="20"/>
          <w:szCs w:val="20"/>
        </w:rPr>
      </w:pPr>
    </w:p>
    <w:p w:rsidR="005A4BA1" w:rsidRPr="00AD03F4" w:rsidRDefault="005A4BA1" w:rsidP="005A4BA1">
      <w:pPr>
        <w:rPr>
          <w:b/>
          <w:bCs/>
          <w:sz w:val="20"/>
          <w:szCs w:val="20"/>
          <w:u w:val="single"/>
        </w:rPr>
      </w:pPr>
      <w:r w:rsidRPr="005A4BA1">
        <w:rPr>
          <w:b/>
          <w:bCs/>
          <w:sz w:val="20"/>
          <w:szCs w:val="20"/>
          <w:u w:val="single"/>
        </w:rPr>
        <w:t>SECTION TREASURER</w:t>
      </w:r>
    </w:p>
    <w:p w:rsidR="00642E5B" w:rsidRPr="00642E5B" w:rsidRDefault="005A4BA1" w:rsidP="009618D1">
      <w:pPr>
        <w:pStyle w:val="ListParagraph"/>
        <w:numPr>
          <w:ilvl w:val="0"/>
          <w:numId w:val="9"/>
        </w:numPr>
        <w:spacing w:after="0" w:line="240" w:lineRule="auto"/>
        <w:rPr>
          <w:sz w:val="20"/>
          <w:szCs w:val="20"/>
        </w:rPr>
      </w:pPr>
      <w:r w:rsidRPr="005A4BA1">
        <w:rPr>
          <w:sz w:val="20"/>
          <w:szCs w:val="20"/>
        </w:rPr>
        <w:t>Chris Nergard (incumbent)</w:t>
      </w:r>
      <w:r w:rsidR="00642E5B">
        <w:rPr>
          <w:sz w:val="20"/>
          <w:szCs w:val="20"/>
        </w:rPr>
        <w:t xml:space="preserve"> - </w:t>
      </w:r>
      <w:r w:rsidR="00642E5B" w:rsidRPr="00642E5B">
        <w:rPr>
          <w:sz w:val="20"/>
          <w:szCs w:val="20"/>
        </w:rPr>
        <w:t xml:space="preserve">Chris Nergard is a Systems Engineer at Lockheed Martin Missile and Fire Control. He has been a member of IEEE since his freshman year at the University of Central Florida, and served as its chair for four years (2011-2015) while earning a Bachelor’s degree in Computer Engineering and a Master’s degree in Electrical Engineering, while at the same time working at Tesseract Sensors, designing and building fiber optic sensors. He participated in IEEE </w:t>
      </w:r>
      <w:proofErr w:type="spellStart"/>
      <w:r w:rsidR="00642E5B" w:rsidRPr="00642E5B">
        <w:rPr>
          <w:sz w:val="20"/>
          <w:szCs w:val="20"/>
        </w:rPr>
        <w:t>SoutheastCon</w:t>
      </w:r>
      <w:proofErr w:type="spellEnd"/>
      <w:r w:rsidR="00642E5B" w:rsidRPr="00642E5B">
        <w:rPr>
          <w:sz w:val="20"/>
          <w:szCs w:val="20"/>
        </w:rPr>
        <w:t xml:space="preserve"> every year placing top ten in the hardware, technical paper, and ethics competition, along with winning the Exemplary Student Branch Award. Since May 2016, he has been serving as Treasurer for the IEEE Orlando Section.</w:t>
      </w:r>
    </w:p>
    <w:p w:rsidR="005A4BA1" w:rsidRPr="00AD03F4" w:rsidRDefault="005A4BA1" w:rsidP="00642E5B">
      <w:pPr>
        <w:pStyle w:val="ListParagraph"/>
        <w:spacing w:after="0" w:line="240" w:lineRule="auto"/>
        <w:contextualSpacing w:val="0"/>
        <w:rPr>
          <w:sz w:val="20"/>
          <w:szCs w:val="20"/>
        </w:rPr>
      </w:pPr>
      <w:bookmarkStart w:id="0" w:name="_GoBack"/>
      <w:bookmarkEnd w:id="0"/>
    </w:p>
    <w:p w:rsidR="005A4BA1" w:rsidRDefault="005A4BA1" w:rsidP="009618D1">
      <w:pPr>
        <w:pStyle w:val="ListParagraph"/>
        <w:numPr>
          <w:ilvl w:val="0"/>
          <w:numId w:val="9"/>
        </w:numPr>
        <w:spacing w:after="0" w:line="240" w:lineRule="auto"/>
        <w:contextualSpacing w:val="0"/>
        <w:rPr>
          <w:sz w:val="20"/>
          <w:szCs w:val="20"/>
        </w:rPr>
      </w:pPr>
      <w:r w:rsidRPr="005A4BA1">
        <w:rPr>
          <w:sz w:val="20"/>
          <w:szCs w:val="20"/>
        </w:rPr>
        <w:t>Warren Macchi  - Warren Macchi has been involved in research and IEEE-related activities since receiving an NSF Fellowship during his Research Experience for Undergraduates work at the University of Central Florida in 1994. Through his research in Computer Vision and Computer Graphics he received a Master's in Computer Science from UCF and started a Modeling and Simulation company in 1999.  </w:t>
      </w:r>
      <w:proofErr w:type="spellStart"/>
      <w:r w:rsidRPr="005A4BA1">
        <w:rPr>
          <w:sz w:val="20"/>
          <w:szCs w:val="20"/>
        </w:rPr>
        <w:t>Abamis</w:t>
      </w:r>
      <w:proofErr w:type="spellEnd"/>
      <w:r w:rsidRPr="005A4BA1">
        <w:rPr>
          <w:sz w:val="20"/>
          <w:szCs w:val="20"/>
        </w:rPr>
        <w:t xml:space="preserve"> IT Solutions has been in operation ever since, providing a variety of computer technology solutions for simulation, 3D visualization, mobile, cloud web services, machine learning, and Internet of Things applications. As a representative of his company Warren has participated in several IEEE and SISO standardization processes since 1999. Warren is a regular participant at IEEE Orlando Section Executive Committee Meetings and became an IEEE Senior Member on July 2016.</w:t>
      </w:r>
    </w:p>
    <w:p w:rsidR="00AD03F4" w:rsidRPr="00AD03F4" w:rsidRDefault="00AD03F4" w:rsidP="00AD03F4">
      <w:pPr>
        <w:spacing w:after="0" w:line="240" w:lineRule="auto"/>
        <w:rPr>
          <w:sz w:val="20"/>
          <w:szCs w:val="20"/>
        </w:rPr>
      </w:pPr>
    </w:p>
    <w:p w:rsidR="005A4BA1" w:rsidRPr="005A4BA1" w:rsidRDefault="007F4BAD" w:rsidP="005A4BA1">
      <w:pPr>
        <w:rPr>
          <w:sz w:val="20"/>
          <w:szCs w:val="20"/>
        </w:rPr>
      </w:pPr>
      <w:r>
        <w:rPr>
          <w:sz w:val="20"/>
          <w:szCs w:val="20"/>
        </w:rPr>
        <w:t>The slate was discussed and approved on September 14</w:t>
      </w:r>
      <w:r w:rsidRPr="007F4BAD">
        <w:rPr>
          <w:sz w:val="20"/>
          <w:szCs w:val="20"/>
          <w:vertAlign w:val="superscript"/>
        </w:rPr>
        <w:t>th</w:t>
      </w:r>
      <w:r>
        <w:rPr>
          <w:sz w:val="20"/>
          <w:szCs w:val="20"/>
        </w:rPr>
        <w:t xml:space="preserve">. </w:t>
      </w:r>
      <w:r w:rsidR="005A4BA1" w:rsidRPr="005A4BA1">
        <w:rPr>
          <w:sz w:val="20"/>
          <w:szCs w:val="20"/>
        </w:rPr>
        <w:t>The Nominations Committee is not anticipating any more nominations.  So, please consider this e-mail as the proposed “Official Slate of Candidates” for ratification by the Section ExCom.  In accordance with the “Sample Section Election Guidelines and Timeline,” the slate of candidates should be ratified by the ExCom, and an e-Notice slate must be distributed to the Section membership 6 weeks prior to election beginning (approximately December 01).</w:t>
      </w:r>
    </w:p>
    <w:p w:rsidR="004E2347" w:rsidRPr="007615CF" w:rsidRDefault="004E2347" w:rsidP="00675FC2">
      <w:pPr>
        <w:tabs>
          <w:tab w:val="left" w:pos="3690"/>
        </w:tabs>
        <w:spacing w:after="120" w:line="240" w:lineRule="auto"/>
        <w:rPr>
          <w:color w:val="000000"/>
        </w:rPr>
      </w:pPr>
    </w:p>
    <w:p w:rsidR="00496C98" w:rsidRPr="00305410" w:rsidRDefault="00161BC6" w:rsidP="00305410">
      <w:pPr>
        <w:spacing w:after="120" w:line="100" w:lineRule="atLeast"/>
        <w:jc w:val="center"/>
        <w:rPr>
          <w:b/>
          <w:sz w:val="24"/>
          <w:szCs w:val="24"/>
          <w:u w:val="single"/>
        </w:rPr>
      </w:pPr>
      <w:r w:rsidRPr="00305410">
        <w:rPr>
          <w:b/>
          <w:sz w:val="24"/>
          <w:szCs w:val="24"/>
          <w:u w:val="single"/>
        </w:rPr>
        <w:lastRenderedPageBreak/>
        <w:t>ADJOURN</w:t>
      </w:r>
      <w:r w:rsidR="00781150" w:rsidRPr="00305410">
        <w:rPr>
          <w:b/>
          <w:sz w:val="24"/>
          <w:szCs w:val="24"/>
          <w:u w:val="single"/>
        </w:rPr>
        <w:t xml:space="preserve">: </w:t>
      </w:r>
      <w:r w:rsidR="001A161B" w:rsidRPr="00305410">
        <w:rPr>
          <w:b/>
          <w:sz w:val="24"/>
          <w:szCs w:val="24"/>
          <w:u w:val="single"/>
        </w:rPr>
        <w:t>2015 Hours</w:t>
      </w:r>
    </w:p>
    <w:p w:rsidR="008903CB" w:rsidRPr="008903CB" w:rsidRDefault="00234537" w:rsidP="00496C98">
      <w:pPr>
        <w:spacing w:after="120" w:line="100" w:lineRule="atLeast"/>
        <w:rPr>
          <w:b/>
          <w:sz w:val="24"/>
          <w:szCs w:val="20"/>
          <w:u w:val="single"/>
        </w:rPr>
      </w:pPr>
      <w:r>
        <w:rPr>
          <w:b/>
          <w:sz w:val="24"/>
          <w:szCs w:val="20"/>
          <w:u w:val="single"/>
        </w:rPr>
        <w:t xml:space="preserve">Attendee </w:t>
      </w:r>
      <w:r w:rsidR="008903CB" w:rsidRPr="008903CB">
        <w:rPr>
          <w:b/>
          <w:sz w:val="24"/>
          <w:szCs w:val="20"/>
          <w:u w:val="single"/>
        </w:rPr>
        <w:t>Addendum</w:t>
      </w:r>
    </w:p>
    <w:tbl>
      <w:tblPr>
        <w:tblStyle w:val="TableGrid"/>
        <w:tblW w:w="0" w:type="auto"/>
        <w:tblLayout w:type="fixed"/>
        <w:tblLook w:val="04A0" w:firstRow="1" w:lastRow="0" w:firstColumn="1" w:lastColumn="0" w:noHBand="0" w:noVBand="1"/>
      </w:tblPr>
      <w:tblGrid>
        <w:gridCol w:w="445"/>
        <w:gridCol w:w="2340"/>
        <w:gridCol w:w="1890"/>
        <w:gridCol w:w="1890"/>
        <w:gridCol w:w="3505"/>
      </w:tblGrid>
      <w:tr w:rsidR="00926535" w:rsidTr="000E476B">
        <w:tc>
          <w:tcPr>
            <w:tcW w:w="445" w:type="dxa"/>
          </w:tcPr>
          <w:p w:rsidR="00926535" w:rsidRPr="00FB63F9" w:rsidRDefault="00926535" w:rsidP="00660048">
            <w:pPr>
              <w:spacing w:after="120"/>
              <w:rPr>
                <w:b/>
                <w:i/>
                <w:sz w:val="24"/>
                <w:szCs w:val="20"/>
              </w:rPr>
            </w:pPr>
          </w:p>
        </w:tc>
        <w:tc>
          <w:tcPr>
            <w:tcW w:w="2340" w:type="dxa"/>
          </w:tcPr>
          <w:p w:rsidR="00926535" w:rsidRPr="00BD0695" w:rsidRDefault="00926535" w:rsidP="00660048">
            <w:pPr>
              <w:spacing w:after="120"/>
              <w:rPr>
                <w:b/>
                <w:i/>
                <w:sz w:val="24"/>
                <w:szCs w:val="20"/>
                <w:u w:val="single"/>
              </w:rPr>
            </w:pPr>
            <w:r w:rsidRPr="00BD0695">
              <w:rPr>
                <w:b/>
                <w:i/>
                <w:sz w:val="24"/>
                <w:szCs w:val="20"/>
                <w:u w:val="single"/>
              </w:rPr>
              <w:t>First</w:t>
            </w:r>
          </w:p>
        </w:tc>
        <w:tc>
          <w:tcPr>
            <w:tcW w:w="1890" w:type="dxa"/>
          </w:tcPr>
          <w:p w:rsidR="00926535" w:rsidRPr="00BD0695" w:rsidRDefault="00926535" w:rsidP="00660048">
            <w:pPr>
              <w:spacing w:after="120"/>
              <w:rPr>
                <w:b/>
                <w:i/>
                <w:sz w:val="24"/>
                <w:szCs w:val="20"/>
                <w:u w:val="single"/>
              </w:rPr>
            </w:pPr>
            <w:r w:rsidRPr="00BD0695">
              <w:rPr>
                <w:b/>
                <w:i/>
                <w:sz w:val="24"/>
                <w:szCs w:val="20"/>
                <w:u w:val="single"/>
              </w:rPr>
              <w:t>Last</w:t>
            </w:r>
          </w:p>
        </w:tc>
        <w:tc>
          <w:tcPr>
            <w:tcW w:w="1890" w:type="dxa"/>
          </w:tcPr>
          <w:p w:rsidR="00926535" w:rsidRPr="00BD0695" w:rsidRDefault="00926535" w:rsidP="00660048">
            <w:pPr>
              <w:spacing w:after="120"/>
              <w:rPr>
                <w:b/>
                <w:i/>
                <w:sz w:val="24"/>
                <w:szCs w:val="20"/>
                <w:u w:val="single"/>
              </w:rPr>
            </w:pPr>
            <w:r w:rsidRPr="00BD0695">
              <w:rPr>
                <w:b/>
                <w:i/>
                <w:sz w:val="24"/>
                <w:szCs w:val="20"/>
                <w:u w:val="single"/>
              </w:rPr>
              <w:t>Affiliation</w:t>
            </w:r>
          </w:p>
        </w:tc>
        <w:tc>
          <w:tcPr>
            <w:tcW w:w="3505" w:type="dxa"/>
          </w:tcPr>
          <w:p w:rsidR="00926535" w:rsidRPr="00BD0695" w:rsidRDefault="00926535" w:rsidP="00660048">
            <w:pPr>
              <w:spacing w:after="120"/>
              <w:rPr>
                <w:b/>
                <w:i/>
                <w:sz w:val="24"/>
                <w:szCs w:val="20"/>
                <w:u w:val="single"/>
              </w:rPr>
            </w:pPr>
            <w:r w:rsidRPr="00BD0695">
              <w:rPr>
                <w:b/>
                <w:i/>
                <w:sz w:val="24"/>
                <w:szCs w:val="20"/>
                <w:u w:val="single"/>
              </w:rPr>
              <w:t>Email Address</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Pr>
                <w:sz w:val="20"/>
                <w:szCs w:val="20"/>
              </w:rPr>
              <w:t>Joseph</w:t>
            </w:r>
          </w:p>
        </w:tc>
        <w:tc>
          <w:tcPr>
            <w:tcW w:w="1890" w:type="dxa"/>
          </w:tcPr>
          <w:p w:rsidR="000E476B" w:rsidRDefault="000E476B" w:rsidP="000E476B">
            <w:pPr>
              <w:spacing w:after="120"/>
              <w:rPr>
                <w:sz w:val="20"/>
                <w:szCs w:val="20"/>
              </w:rPr>
            </w:pPr>
            <w:r>
              <w:rPr>
                <w:sz w:val="20"/>
                <w:szCs w:val="20"/>
              </w:rPr>
              <w:t>Lias</w:t>
            </w:r>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Pr="00A20423" w:rsidRDefault="000E476B" w:rsidP="000E476B">
            <w:pPr>
              <w:spacing w:after="120"/>
              <w:rPr>
                <w:sz w:val="20"/>
                <w:szCs w:val="20"/>
              </w:rPr>
            </w:pPr>
            <w:hyperlink r:id="rId12" w:history="1">
              <w:r w:rsidRPr="006A6302">
                <w:rPr>
                  <w:rStyle w:val="Hyperlink"/>
                  <w:sz w:val="20"/>
                  <w:szCs w:val="20"/>
                </w:rPr>
                <w:t>JLias@ThorntonandLias.com</w:t>
              </w:r>
            </w:hyperlink>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sidRPr="00B816CD">
              <w:rPr>
                <w:color w:val="000000"/>
                <w:sz w:val="20"/>
                <w:szCs w:val="20"/>
              </w:rPr>
              <w:t xml:space="preserve">Ravi </w:t>
            </w:r>
          </w:p>
        </w:tc>
        <w:tc>
          <w:tcPr>
            <w:tcW w:w="1890" w:type="dxa"/>
          </w:tcPr>
          <w:p w:rsidR="000E476B" w:rsidRDefault="000E476B" w:rsidP="000E476B">
            <w:pPr>
              <w:spacing w:after="120"/>
              <w:rPr>
                <w:sz w:val="20"/>
                <w:szCs w:val="20"/>
              </w:rPr>
            </w:pPr>
            <w:r w:rsidRPr="00B816CD">
              <w:rPr>
                <w:color w:val="000000"/>
                <w:sz w:val="20"/>
                <w:szCs w:val="20"/>
              </w:rPr>
              <w:t>Rajaravivarma</w:t>
            </w:r>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Pr="00A20423" w:rsidRDefault="000E476B" w:rsidP="000E476B">
            <w:pPr>
              <w:spacing w:after="120"/>
              <w:rPr>
                <w:sz w:val="20"/>
                <w:szCs w:val="20"/>
              </w:rPr>
            </w:pPr>
            <w:hyperlink r:id="rId13" w:history="1">
              <w:r w:rsidRPr="006A6302">
                <w:rPr>
                  <w:rStyle w:val="Hyperlink"/>
                  <w:sz w:val="20"/>
                  <w:szCs w:val="20"/>
                </w:rPr>
                <w:t>vrajaravivarma@valenciacollege.edu</w:t>
              </w:r>
            </w:hyperlink>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Pr>
                <w:sz w:val="20"/>
                <w:szCs w:val="20"/>
              </w:rPr>
              <w:t>Scott</w:t>
            </w:r>
          </w:p>
        </w:tc>
        <w:tc>
          <w:tcPr>
            <w:tcW w:w="1890" w:type="dxa"/>
          </w:tcPr>
          <w:p w:rsidR="000E476B" w:rsidRDefault="000E476B" w:rsidP="000E476B">
            <w:pPr>
              <w:spacing w:after="120"/>
              <w:rPr>
                <w:sz w:val="20"/>
                <w:szCs w:val="20"/>
              </w:rPr>
            </w:pPr>
            <w:r>
              <w:rPr>
                <w:sz w:val="20"/>
                <w:szCs w:val="20"/>
              </w:rPr>
              <w:t>Clary</w:t>
            </w:r>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Default="000E476B" w:rsidP="000E476B">
            <w:pPr>
              <w:spacing w:after="120"/>
              <w:rPr>
                <w:sz w:val="20"/>
                <w:szCs w:val="20"/>
              </w:rPr>
            </w:pPr>
            <w:hyperlink r:id="rId14" w:history="1">
              <w:r w:rsidRPr="007A1B31">
                <w:rPr>
                  <w:rStyle w:val="Hyperlink"/>
                  <w:sz w:val="20"/>
                  <w:szCs w:val="20"/>
                </w:rPr>
                <w:t>Scott.a.clary@lmco.com</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Pr>
                <w:sz w:val="20"/>
                <w:szCs w:val="20"/>
              </w:rPr>
              <w:t>Joe</w:t>
            </w:r>
          </w:p>
        </w:tc>
        <w:tc>
          <w:tcPr>
            <w:tcW w:w="1890" w:type="dxa"/>
          </w:tcPr>
          <w:p w:rsidR="000E476B" w:rsidRDefault="000E476B" w:rsidP="000E476B">
            <w:pPr>
              <w:spacing w:after="120"/>
              <w:rPr>
                <w:sz w:val="20"/>
                <w:szCs w:val="20"/>
              </w:rPr>
            </w:pPr>
            <w:r>
              <w:rPr>
                <w:sz w:val="20"/>
                <w:szCs w:val="20"/>
              </w:rPr>
              <w:t>Juisai</w:t>
            </w:r>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Pr="00A20423" w:rsidRDefault="000E476B" w:rsidP="000E476B">
            <w:pPr>
              <w:spacing w:after="120"/>
              <w:rPr>
                <w:sz w:val="20"/>
                <w:szCs w:val="20"/>
              </w:rPr>
            </w:pPr>
            <w:hyperlink r:id="rId15" w:history="1">
              <w:r w:rsidRPr="002F08A8">
                <w:rPr>
                  <w:rStyle w:val="Hyperlink"/>
                  <w:sz w:val="20"/>
                  <w:szCs w:val="20"/>
                </w:rPr>
                <w:t>Joe.Juisai@ieee.org</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Pr>
                <w:sz w:val="20"/>
                <w:szCs w:val="20"/>
              </w:rPr>
              <w:t>Robert</w:t>
            </w:r>
          </w:p>
        </w:tc>
        <w:tc>
          <w:tcPr>
            <w:tcW w:w="1890" w:type="dxa"/>
          </w:tcPr>
          <w:p w:rsidR="000E476B" w:rsidRDefault="000E476B" w:rsidP="000E476B">
            <w:pPr>
              <w:spacing w:after="120"/>
              <w:rPr>
                <w:sz w:val="20"/>
                <w:szCs w:val="20"/>
              </w:rPr>
            </w:pPr>
            <w:proofErr w:type="spellStart"/>
            <w:r>
              <w:rPr>
                <w:sz w:val="20"/>
                <w:szCs w:val="20"/>
              </w:rPr>
              <w:t>Buckels</w:t>
            </w:r>
            <w:proofErr w:type="spellEnd"/>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Pr="00A20423" w:rsidRDefault="000E476B" w:rsidP="000E476B">
            <w:pPr>
              <w:spacing w:after="120"/>
              <w:rPr>
                <w:sz w:val="20"/>
                <w:szCs w:val="20"/>
              </w:rPr>
            </w:pPr>
            <w:hyperlink r:id="rId16" w:history="1">
              <w:r w:rsidRPr="00D17F30">
                <w:rPr>
                  <w:rStyle w:val="Hyperlink"/>
                  <w:sz w:val="20"/>
                  <w:szCs w:val="20"/>
                </w:rPr>
                <w:t>rbuckels@yahoo.com</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r>
              <w:rPr>
                <w:sz w:val="20"/>
                <w:szCs w:val="20"/>
              </w:rPr>
              <w:t>Jorge</w:t>
            </w:r>
          </w:p>
        </w:tc>
        <w:tc>
          <w:tcPr>
            <w:tcW w:w="1890" w:type="dxa"/>
          </w:tcPr>
          <w:p w:rsidR="000E476B" w:rsidRDefault="000E476B" w:rsidP="000E476B">
            <w:pPr>
              <w:spacing w:after="120" w:line="0" w:lineRule="atLeast"/>
              <w:rPr>
                <w:sz w:val="20"/>
                <w:szCs w:val="20"/>
              </w:rPr>
            </w:pPr>
            <w:r>
              <w:rPr>
                <w:sz w:val="20"/>
                <w:szCs w:val="20"/>
              </w:rPr>
              <w:t>Medina</w:t>
            </w:r>
          </w:p>
        </w:tc>
        <w:tc>
          <w:tcPr>
            <w:tcW w:w="1890" w:type="dxa"/>
          </w:tcPr>
          <w:p w:rsidR="000E476B" w:rsidRDefault="000E476B" w:rsidP="000E476B">
            <w:pPr>
              <w:spacing w:after="120" w:line="0" w:lineRule="atLeast"/>
              <w:rPr>
                <w:sz w:val="20"/>
                <w:szCs w:val="20"/>
              </w:rPr>
            </w:pPr>
            <w:r>
              <w:rPr>
                <w:sz w:val="20"/>
                <w:szCs w:val="20"/>
              </w:rPr>
              <w:t>IEEE Member</w:t>
            </w:r>
          </w:p>
        </w:tc>
        <w:tc>
          <w:tcPr>
            <w:tcW w:w="3505" w:type="dxa"/>
          </w:tcPr>
          <w:p w:rsidR="000E476B" w:rsidRPr="00A20423" w:rsidRDefault="000E476B" w:rsidP="000E476B">
            <w:pPr>
              <w:spacing w:after="120" w:line="0" w:lineRule="atLeast"/>
              <w:rPr>
                <w:sz w:val="20"/>
                <w:szCs w:val="20"/>
              </w:rPr>
            </w:pPr>
            <w:hyperlink r:id="rId17" w:history="1">
              <w:r w:rsidRPr="00D17F30">
                <w:rPr>
                  <w:rStyle w:val="Hyperlink"/>
                  <w:sz w:val="20"/>
                  <w:szCs w:val="20"/>
                </w:rPr>
                <w:t>J.Medina@ieee.org</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Pr="00A20423" w:rsidRDefault="000E476B" w:rsidP="000E476B">
            <w:pPr>
              <w:spacing w:after="120" w:line="0" w:lineRule="atLeast"/>
              <w:rPr>
                <w:sz w:val="20"/>
                <w:szCs w:val="20"/>
              </w:rPr>
            </w:pPr>
            <w:proofErr w:type="spellStart"/>
            <w:r w:rsidRPr="00A20423">
              <w:rPr>
                <w:sz w:val="20"/>
                <w:szCs w:val="20"/>
              </w:rPr>
              <w:t>Gamini</w:t>
            </w:r>
            <w:proofErr w:type="spellEnd"/>
          </w:p>
        </w:tc>
        <w:tc>
          <w:tcPr>
            <w:tcW w:w="1890" w:type="dxa"/>
          </w:tcPr>
          <w:p w:rsidR="000E476B" w:rsidRPr="00A20423" w:rsidRDefault="000E476B" w:rsidP="000E476B">
            <w:pPr>
              <w:spacing w:after="120" w:line="0" w:lineRule="atLeast"/>
              <w:rPr>
                <w:sz w:val="20"/>
                <w:szCs w:val="20"/>
              </w:rPr>
            </w:pPr>
            <w:proofErr w:type="spellStart"/>
            <w:r w:rsidRPr="00A20423">
              <w:rPr>
                <w:sz w:val="20"/>
                <w:szCs w:val="20"/>
              </w:rPr>
              <w:t>Buwwoiu</w:t>
            </w:r>
            <w:proofErr w:type="spellEnd"/>
          </w:p>
        </w:tc>
        <w:tc>
          <w:tcPr>
            <w:tcW w:w="1890" w:type="dxa"/>
          </w:tcPr>
          <w:p w:rsidR="000E476B" w:rsidRPr="00A20423" w:rsidRDefault="006B4FDA" w:rsidP="000E476B">
            <w:pPr>
              <w:spacing w:after="120" w:line="0" w:lineRule="atLeast"/>
              <w:rPr>
                <w:sz w:val="20"/>
                <w:szCs w:val="20"/>
              </w:rPr>
            </w:pPr>
            <w:r>
              <w:rPr>
                <w:sz w:val="20"/>
                <w:szCs w:val="20"/>
              </w:rPr>
              <w:t xml:space="preserve">IEEE </w:t>
            </w:r>
            <w:r w:rsidR="000E476B" w:rsidRPr="00A20423">
              <w:rPr>
                <w:sz w:val="20"/>
                <w:szCs w:val="20"/>
              </w:rPr>
              <w:t>Member</w:t>
            </w:r>
          </w:p>
        </w:tc>
        <w:tc>
          <w:tcPr>
            <w:tcW w:w="3505" w:type="dxa"/>
          </w:tcPr>
          <w:p w:rsidR="000E476B" w:rsidRPr="00A20423" w:rsidRDefault="000E476B" w:rsidP="000E476B">
            <w:pPr>
              <w:spacing w:after="120" w:line="0" w:lineRule="atLeast"/>
              <w:rPr>
                <w:sz w:val="20"/>
                <w:szCs w:val="20"/>
              </w:rPr>
            </w:pPr>
            <w:hyperlink r:id="rId18" w:history="1">
              <w:r w:rsidRPr="008D5543">
                <w:rPr>
                  <w:rStyle w:val="Hyperlink"/>
                  <w:sz w:val="20"/>
                  <w:szCs w:val="20"/>
                </w:rPr>
                <w:t>gaminib@ieee.org</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rPr>
                <w:sz w:val="20"/>
                <w:szCs w:val="20"/>
              </w:rPr>
            </w:pPr>
            <w:r>
              <w:rPr>
                <w:sz w:val="20"/>
                <w:szCs w:val="20"/>
              </w:rPr>
              <w:t>Lynn</w:t>
            </w:r>
          </w:p>
        </w:tc>
        <w:tc>
          <w:tcPr>
            <w:tcW w:w="1890" w:type="dxa"/>
          </w:tcPr>
          <w:p w:rsidR="000E476B" w:rsidRDefault="000E476B" w:rsidP="000E476B">
            <w:pPr>
              <w:spacing w:after="120"/>
              <w:rPr>
                <w:sz w:val="20"/>
                <w:szCs w:val="20"/>
              </w:rPr>
            </w:pPr>
            <w:r>
              <w:rPr>
                <w:sz w:val="20"/>
                <w:szCs w:val="20"/>
              </w:rPr>
              <w:t>Guthrie</w:t>
            </w:r>
          </w:p>
        </w:tc>
        <w:tc>
          <w:tcPr>
            <w:tcW w:w="1890" w:type="dxa"/>
          </w:tcPr>
          <w:p w:rsidR="000E476B" w:rsidRDefault="000E476B" w:rsidP="000E476B">
            <w:pPr>
              <w:spacing w:after="120"/>
              <w:rPr>
                <w:sz w:val="20"/>
                <w:szCs w:val="20"/>
              </w:rPr>
            </w:pPr>
            <w:r>
              <w:rPr>
                <w:sz w:val="20"/>
                <w:szCs w:val="20"/>
              </w:rPr>
              <w:t>IEEE Member</w:t>
            </w:r>
          </w:p>
        </w:tc>
        <w:tc>
          <w:tcPr>
            <w:tcW w:w="3505" w:type="dxa"/>
          </w:tcPr>
          <w:p w:rsidR="000E476B" w:rsidRPr="00A20423" w:rsidRDefault="000E476B" w:rsidP="000E476B">
            <w:pPr>
              <w:spacing w:after="120"/>
              <w:rPr>
                <w:sz w:val="20"/>
                <w:szCs w:val="20"/>
              </w:rPr>
            </w:pPr>
            <w:hyperlink r:id="rId19" w:history="1">
              <w:r w:rsidRPr="006A6302">
                <w:rPr>
                  <w:rStyle w:val="Hyperlink"/>
                  <w:sz w:val="20"/>
                  <w:szCs w:val="20"/>
                </w:rPr>
                <w:t>lynguthre@ieee.org</w:t>
              </w:r>
            </w:hyperlink>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6B4FDA" w:rsidP="000E476B">
            <w:pPr>
              <w:spacing w:after="120" w:line="0" w:lineRule="atLeast"/>
              <w:rPr>
                <w:sz w:val="20"/>
                <w:szCs w:val="20"/>
              </w:rPr>
            </w:pPr>
            <w:proofErr w:type="spellStart"/>
            <w:r>
              <w:rPr>
                <w:sz w:val="20"/>
                <w:szCs w:val="20"/>
              </w:rPr>
              <w:t>Chenyi</w:t>
            </w:r>
            <w:proofErr w:type="spellEnd"/>
          </w:p>
        </w:tc>
        <w:tc>
          <w:tcPr>
            <w:tcW w:w="1890" w:type="dxa"/>
          </w:tcPr>
          <w:p w:rsidR="000E476B" w:rsidRDefault="006B4FDA" w:rsidP="000E476B">
            <w:pPr>
              <w:spacing w:after="120" w:line="0" w:lineRule="atLeast"/>
              <w:rPr>
                <w:sz w:val="20"/>
                <w:szCs w:val="20"/>
              </w:rPr>
            </w:pPr>
            <w:r>
              <w:rPr>
                <w:sz w:val="20"/>
                <w:szCs w:val="20"/>
              </w:rPr>
              <w:t>Zhang</w:t>
            </w:r>
          </w:p>
        </w:tc>
        <w:tc>
          <w:tcPr>
            <w:tcW w:w="1890" w:type="dxa"/>
          </w:tcPr>
          <w:p w:rsidR="000E476B" w:rsidRDefault="006B4FDA" w:rsidP="000E476B">
            <w:pPr>
              <w:spacing w:after="120" w:line="0" w:lineRule="atLeast"/>
              <w:rPr>
                <w:sz w:val="20"/>
                <w:szCs w:val="20"/>
              </w:rPr>
            </w:pPr>
            <w:r>
              <w:rPr>
                <w:sz w:val="20"/>
                <w:szCs w:val="20"/>
              </w:rPr>
              <w:t>Non-member</w:t>
            </w:r>
          </w:p>
        </w:tc>
        <w:tc>
          <w:tcPr>
            <w:tcW w:w="3505" w:type="dxa"/>
          </w:tcPr>
          <w:p w:rsidR="000E476B" w:rsidRPr="00A20423" w:rsidRDefault="006B4FDA" w:rsidP="000E476B">
            <w:pPr>
              <w:spacing w:after="120" w:line="0" w:lineRule="atLeast"/>
              <w:rPr>
                <w:sz w:val="20"/>
                <w:szCs w:val="20"/>
              </w:rPr>
            </w:pPr>
            <w:hyperlink r:id="rId20" w:history="1">
              <w:r w:rsidRPr="00D552EE">
                <w:rPr>
                  <w:rStyle w:val="Hyperlink"/>
                  <w:sz w:val="20"/>
                  <w:szCs w:val="20"/>
                </w:rPr>
                <w:t>cyzhang@knights.ucf.edu</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6B4FDA" w:rsidP="000E476B">
            <w:pPr>
              <w:spacing w:after="120"/>
              <w:rPr>
                <w:sz w:val="20"/>
                <w:szCs w:val="20"/>
              </w:rPr>
            </w:pPr>
            <w:proofErr w:type="spellStart"/>
            <w:r>
              <w:rPr>
                <w:sz w:val="20"/>
                <w:szCs w:val="20"/>
              </w:rPr>
              <w:t>Yuge</w:t>
            </w:r>
            <w:proofErr w:type="spellEnd"/>
          </w:p>
        </w:tc>
        <w:tc>
          <w:tcPr>
            <w:tcW w:w="1890" w:type="dxa"/>
          </w:tcPr>
          <w:p w:rsidR="000E476B" w:rsidRDefault="006B4FDA" w:rsidP="000E476B">
            <w:pPr>
              <w:spacing w:after="120"/>
              <w:rPr>
                <w:sz w:val="20"/>
                <w:szCs w:val="20"/>
              </w:rPr>
            </w:pPr>
            <w:r>
              <w:rPr>
                <w:sz w:val="20"/>
                <w:szCs w:val="20"/>
              </w:rPr>
              <w:t>Huang</w:t>
            </w:r>
          </w:p>
        </w:tc>
        <w:tc>
          <w:tcPr>
            <w:tcW w:w="1890" w:type="dxa"/>
          </w:tcPr>
          <w:p w:rsidR="000E476B" w:rsidRDefault="004A37E4" w:rsidP="000E476B">
            <w:pPr>
              <w:spacing w:after="120"/>
              <w:rPr>
                <w:sz w:val="20"/>
                <w:szCs w:val="20"/>
              </w:rPr>
            </w:pPr>
            <w:r>
              <w:rPr>
                <w:sz w:val="20"/>
                <w:szCs w:val="20"/>
              </w:rPr>
              <w:t xml:space="preserve">IEEE </w:t>
            </w:r>
            <w:r w:rsidR="006B4FDA">
              <w:rPr>
                <w:sz w:val="20"/>
                <w:szCs w:val="20"/>
              </w:rPr>
              <w:t>Member</w:t>
            </w:r>
          </w:p>
        </w:tc>
        <w:tc>
          <w:tcPr>
            <w:tcW w:w="3505" w:type="dxa"/>
          </w:tcPr>
          <w:p w:rsidR="000E476B" w:rsidRPr="00A20423" w:rsidRDefault="004A37E4" w:rsidP="000E476B">
            <w:pPr>
              <w:spacing w:after="120"/>
              <w:rPr>
                <w:sz w:val="20"/>
                <w:szCs w:val="20"/>
              </w:rPr>
            </w:pPr>
            <w:hyperlink r:id="rId21" w:history="1">
              <w:r w:rsidRPr="00D552EE">
                <w:rPr>
                  <w:rStyle w:val="Hyperlink"/>
                  <w:sz w:val="20"/>
                  <w:szCs w:val="20"/>
                </w:rPr>
                <w:t>y.huang@knights.ucf.edu</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4A37E4" w:rsidP="000E476B">
            <w:pPr>
              <w:spacing w:after="120"/>
              <w:rPr>
                <w:sz w:val="20"/>
                <w:szCs w:val="20"/>
              </w:rPr>
            </w:pPr>
            <w:r>
              <w:rPr>
                <w:sz w:val="20"/>
                <w:szCs w:val="20"/>
              </w:rPr>
              <w:t>Tao</w:t>
            </w:r>
          </w:p>
        </w:tc>
        <w:tc>
          <w:tcPr>
            <w:tcW w:w="1890" w:type="dxa"/>
          </w:tcPr>
          <w:p w:rsidR="000E476B" w:rsidRDefault="004A37E4" w:rsidP="000E476B">
            <w:pPr>
              <w:spacing w:after="120"/>
              <w:rPr>
                <w:sz w:val="20"/>
                <w:szCs w:val="20"/>
              </w:rPr>
            </w:pPr>
            <w:r>
              <w:rPr>
                <w:sz w:val="20"/>
                <w:szCs w:val="20"/>
              </w:rPr>
              <w:t>Zhan</w:t>
            </w:r>
          </w:p>
        </w:tc>
        <w:tc>
          <w:tcPr>
            <w:tcW w:w="1890" w:type="dxa"/>
          </w:tcPr>
          <w:p w:rsidR="000E476B" w:rsidRDefault="004A37E4" w:rsidP="000E476B">
            <w:pPr>
              <w:spacing w:after="120"/>
              <w:rPr>
                <w:sz w:val="20"/>
                <w:szCs w:val="20"/>
              </w:rPr>
            </w:pPr>
            <w:r>
              <w:rPr>
                <w:sz w:val="20"/>
                <w:szCs w:val="20"/>
              </w:rPr>
              <w:t>IEEE Member</w:t>
            </w:r>
          </w:p>
        </w:tc>
        <w:tc>
          <w:tcPr>
            <w:tcW w:w="3505" w:type="dxa"/>
          </w:tcPr>
          <w:p w:rsidR="000E476B" w:rsidRPr="00A20423" w:rsidRDefault="004A37E4" w:rsidP="000E476B">
            <w:pPr>
              <w:spacing w:after="120"/>
              <w:rPr>
                <w:sz w:val="20"/>
                <w:szCs w:val="20"/>
              </w:rPr>
            </w:pPr>
            <w:hyperlink r:id="rId22" w:history="1">
              <w:r w:rsidRPr="00D552EE">
                <w:rPr>
                  <w:rStyle w:val="Hyperlink"/>
                  <w:sz w:val="20"/>
                  <w:szCs w:val="20"/>
                </w:rPr>
                <w:t>Tao.zhan@knights.ucf.edu</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Pr="00A20423" w:rsidRDefault="004A37E4" w:rsidP="000E476B">
            <w:pPr>
              <w:spacing w:after="120" w:line="0" w:lineRule="atLeast"/>
              <w:rPr>
                <w:sz w:val="20"/>
                <w:szCs w:val="20"/>
              </w:rPr>
            </w:pPr>
            <w:r>
              <w:rPr>
                <w:sz w:val="20"/>
                <w:szCs w:val="20"/>
              </w:rPr>
              <w:t>Chris</w:t>
            </w:r>
          </w:p>
        </w:tc>
        <w:tc>
          <w:tcPr>
            <w:tcW w:w="1890" w:type="dxa"/>
          </w:tcPr>
          <w:p w:rsidR="000E476B" w:rsidRPr="00A20423" w:rsidRDefault="004A37E4" w:rsidP="000E476B">
            <w:pPr>
              <w:spacing w:after="120" w:line="0" w:lineRule="atLeast"/>
              <w:rPr>
                <w:sz w:val="20"/>
                <w:szCs w:val="20"/>
              </w:rPr>
            </w:pPr>
            <w:proofErr w:type="spellStart"/>
            <w:r>
              <w:rPr>
                <w:sz w:val="20"/>
                <w:szCs w:val="20"/>
              </w:rPr>
              <w:t>Schexnayder</w:t>
            </w:r>
            <w:proofErr w:type="spellEnd"/>
          </w:p>
        </w:tc>
        <w:tc>
          <w:tcPr>
            <w:tcW w:w="1890" w:type="dxa"/>
          </w:tcPr>
          <w:p w:rsidR="000E476B" w:rsidRPr="00A20423" w:rsidRDefault="004A37E4" w:rsidP="000E476B">
            <w:pPr>
              <w:spacing w:after="120" w:line="0" w:lineRule="atLeast"/>
              <w:rPr>
                <w:sz w:val="20"/>
                <w:szCs w:val="20"/>
              </w:rPr>
            </w:pPr>
            <w:r>
              <w:rPr>
                <w:sz w:val="20"/>
                <w:szCs w:val="20"/>
              </w:rPr>
              <w:t>IEEE Member</w:t>
            </w:r>
          </w:p>
        </w:tc>
        <w:tc>
          <w:tcPr>
            <w:tcW w:w="3505" w:type="dxa"/>
          </w:tcPr>
          <w:p w:rsidR="000E476B" w:rsidRPr="00A20423" w:rsidRDefault="004A37E4" w:rsidP="000E476B">
            <w:pPr>
              <w:spacing w:after="120" w:line="0" w:lineRule="atLeast"/>
              <w:rPr>
                <w:sz w:val="20"/>
                <w:szCs w:val="20"/>
              </w:rPr>
            </w:pPr>
            <w:hyperlink r:id="rId23" w:history="1">
              <w:r w:rsidRPr="00D552EE">
                <w:rPr>
                  <w:rStyle w:val="Hyperlink"/>
                  <w:sz w:val="20"/>
                  <w:szCs w:val="20"/>
                </w:rPr>
                <w:t>Christopher.schexnayder@gmail.com</w:t>
              </w:r>
            </w:hyperlink>
            <w:r>
              <w:rPr>
                <w:sz w:val="20"/>
                <w:szCs w:val="20"/>
              </w:rPr>
              <w:t xml:space="preserve"> </w:t>
            </w: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3505" w:type="dxa"/>
          </w:tcPr>
          <w:p w:rsidR="000E476B" w:rsidRPr="00A20423" w:rsidRDefault="000E476B" w:rsidP="000E476B">
            <w:pPr>
              <w:spacing w:after="120" w:line="0" w:lineRule="atLeast"/>
              <w:rPr>
                <w:sz w:val="20"/>
                <w:szCs w:val="20"/>
              </w:rPr>
            </w:pP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3505" w:type="dxa"/>
          </w:tcPr>
          <w:p w:rsidR="000E476B" w:rsidRPr="00A20423" w:rsidRDefault="000E476B" w:rsidP="000E476B">
            <w:pPr>
              <w:spacing w:after="120" w:line="0" w:lineRule="atLeast"/>
              <w:rPr>
                <w:sz w:val="20"/>
                <w:szCs w:val="20"/>
              </w:rPr>
            </w:pP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3505" w:type="dxa"/>
          </w:tcPr>
          <w:p w:rsidR="000E476B" w:rsidRDefault="000E476B" w:rsidP="000E476B">
            <w:pPr>
              <w:spacing w:after="120" w:line="0" w:lineRule="atLeast"/>
              <w:rPr>
                <w:sz w:val="20"/>
                <w:szCs w:val="20"/>
              </w:rPr>
            </w:pP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3505" w:type="dxa"/>
          </w:tcPr>
          <w:p w:rsidR="000E476B" w:rsidRDefault="000E476B" w:rsidP="000E476B">
            <w:pPr>
              <w:spacing w:after="120" w:line="0" w:lineRule="atLeast"/>
              <w:rPr>
                <w:sz w:val="20"/>
                <w:szCs w:val="20"/>
              </w:rPr>
            </w:pPr>
          </w:p>
        </w:tc>
      </w:tr>
      <w:tr w:rsidR="000E476B" w:rsidTr="000E476B">
        <w:tc>
          <w:tcPr>
            <w:tcW w:w="445" w:type="dxa"/>
          </w:tcPr>
          <w:p w:rsidR="000E476B" w:rsidRDefault="000E476B" w:rsidP="000E476B">
            <w:pPr>
              <w:spacing w:after="120"/>
              <w:rPr>
                <w:b/>
                <w:sz w:val="20"/>
                <w:szCs w:val="20"/>
              </w:rPr>
            </w:pPr>
          </w:p>
        </w:tc>
        <w:tc>
          <w:tcPr>
            <w:tcW w:w="234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1890" w:type="dxa"/>
          </w:tcPr>
          <w:p w:rsidR="000E476B" w:rsidRDefault="000E476B" w:rsidP="000E476B">
            <w:pPr>
              <w:spacing w:after="120" w:line="0" w:lineRule="atLeast"/>
              <w:rPr>
                <w:sz w:val="20"/>
                <w:szCs w:val="20"/>
              </w:rPr>
            </w:pPr>
          </w:p>
        </w:tc>
        <w:tc>
          <w:tcPr>
            <w:tcW w:w="3505" w:type="dxa"/>
          </w:tcPr>
          <w:p w:rsidR="000E476B" w:rsidRDefault="000E476B" w:rsidP="000E476B">
            <w:pPr>
              <w:spacing w:after="120" w:line="0" w:lineRule="atLeast"/>
              <w:rPr>
                <w:sz w:val="20"/>
                <w:szCs w:val="20"/>
              </w:rPr>
            </w:pPr>
          </w:p>
        </w:tc>
      </w:tr>
    </w:tbl>
    <w:p w:rsidR="00654B2B" w:rsidRDefault="00654B2B" w:rsidP="00010947">
      <w:pPr>
        <w:spacing w:after="0"/>
        <w:rPr>
          <w:rFonts w:ascii="Calibri" w:hAnsi="Calibri" w:cs="Arial"/>
        </w:rPr>
      </w:pPr>
    </w:p>
    <w:p w:rsidR="007468DC" w:rsidRDefault="007468DC" w:rsidP="00010947">
      <w:pPr>
        <w:spacing w:after="0"/>
        <w:rPr>
          <w:rFonts w:ascii="Calibri" w:hAnsi="Calibri" w:cs="Arial"/>
        </w:rPr>
      </w:pPr>
    </w:p>
    <w:p w:rsidR="00002765" w:rsidRDefault="00002765">
      <w:pPr>
        <w:rPr>
          <w:rFonts w:ascii="Calibri" w:hAnsi="Calibri" w:cs="Arial"/>
        </w:rPr>
      </w:pPr>
      <w:r>
        <w:rPr>
          <w:rFonts w:ascii="Calibri" w:hAnsi="Calibri" w:cs="Arial"/>
        </w:rPr>
        <w:br w:type="page"/>
      </w:r>
    </w:p>
    <w:p w:rsidR="00803126" w:rsidRPr="008A7D20" w:rsidRDefault="00803126" w:rsidP="00803126">
      <w:pPr>
        <w:rPr>
          <w:rFonts w:ascii="Calibri" w:eastAsia="Calibri" w:hAnsi="Calibri"/>
          <w:sz w:val="20"/>
          <w:szCs w:val="20"/>
        </w:rPr>
      </w:pPr>
    </w:p>
    <w:tbl>
      <w:tblPr>
        <w:tblW w:w="0" w:type="auto"/>
        <w:tblCellMar>
          <w:left w:w="0" w:type="dxa"/>
          <w:right w:w="0" w:type="dxa"/>
        </w:tblCellMar>
        <w:tblLook w:val="04A0" w:firstRow="1" w:lastRow="0" w:firstColumn="1" w:lastColumn="0" w:noHBand="0" w:noVBand="1"/>
      </w:tblPr>
      <w:tblGrid>
        <w:gridCol w:w="2178"/>
        <w:gridCol w:w="6786"/>
      </w:tblGrid>
      <w:tr w:rsidR="008A7D20" w:rsidRPr="008A7D20" w:rsidTr="008A7D20">
        <w:trPr>
          <w:trHeight w:val="459"/>
        </w:trPr>
        <w:tc>
          <w:tcPr>
            <w:tcW w:w="2178" w:type="dxa"/>
            <w:tcMar>
              <w:top w:w="0" w:type="dxa"/>
              <w:left w:w="108" w:type="dxa"/>
              <w:bottom w:w="0" w:type="dxa"/>
              <w:right w:w="108" w:type="dxa"/>
            </w:tcMar>
            <w:vAlign w:val="center"/>
            <w:hideMark/>
          </w:tcPr>
          <w:p w:rsidR="008A7D20" w:rsidRPr="008A7D20" w:rsidRDefault="008A7D20">
            <w:pPr>
              <w:spacing w:before="100" w:beforeAutospacing="1" w:after="100" w:afterAutospacing="1" w:line="240" w:lineRule="auto"/>
              <w:jc w:val="center"/>
              <w:rPr>
                <w:sz w:val="20"/>
                <w:szCs w:val="20"/>
              </w:rPr>
            </w:pPr>
            <w:r w:rsidRPr="008A7D20">
              <w:rPr>
                <w:noProof/>
                <w:sz w:val="20"/>
                <w:szCs w:val="20"/>
              </w:rPr>
              <w:drawing>
                <wp:inline distT="0" distB="0" distL="0" distR="0">
                  <wp:extent cx="1200150" cy="352425"/>
                  <wp:effectExtent l="0" t="0" r="0" b="9525"/>
                  <wp:docPr id="16" name="Picture 16" descr="IEE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E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p>
        </w:tc>
        <w:tc>
          <w:tcPr>
            <w:tcW w:w="6786" w:type="dxa"/>
            <w:tcMar>
              <w:top w:w="0" w:type="dxa"/>
              <w:left w:w="108" w:type="dxa"/>
              <w:bottom w:w="0" w:type="dxa"/>
              <w:right w:w="108" w:type="dxa"/>
            </w:tcMar>
            <w:vAlign w:val="center"/>
            <w:hideMark/>
          </w:tcPr>
          <w:p w:rsidR="008A7D20" w:rsidRPr="008A7D20" w:rsidRDefault="008A7D20">
            <w:pPr>
              <w:spacing w:after="0" w:line="240" w:lineRule="auto"/>
              <w:rPr>
                <w:sz w:val="20"/>
                <w:szCs w:val="20"/>
              </w:rPr>
            </w:pPr>
            <w:r w:rsidRPr="008A7D20">
              <w:rPr>
                <w:b/>
                <w:bCs/>
                <w:sz w:val="20"/>
                <w:szCs w:val="20"/>
              </w:rPr>
              <w:t xml:space="preserve">Orlando Section Monthly </w:t>
            </w:r>
          </w:p>
        </w:tc>
      </w:tr>
    </w:tbl>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t>Vol. 49, No. 10 – November 2016</w:t>
      </w:r>
    </w:p>
    <w:tbl>
      <w:tblPr>
        <w:tblW w:w="0" w:type="auto"/>
        <w:tblCellMar>
          <w:left w:w="0" w:type="dxa"/>
          <w:right w:w="0" w:type="dxa"/>
        </w:tblCellMar>
        <w:tblLook w:val="04A0" w:firstRow="1" w:lastRow="0" w:firstColumn="1" w:lastColumn="0" w:noHBand="0" w:noVBand="1"/>
      </w:tblPr>
      <w:tblGrid>
        <w:gridCol w:w="5058"/>
        <w:gridCol w:w="3906"/>
      </w:tblGrid>
      <w:tr w:rsidR="00A64623" w:rsidRPr="00A64623" w:rsidTr="00A64623">
        <w:trPr>
          <w:trHeight w:val="459"/>
        </w:trPr>
        <w:tc>
          <w:tcPr>
            <w:tcW w:w="5058" w:type="dxa"/>
            <w:tcMar>
              <w:top w:w="0" w:type="dxa"/>
              <w:left w:w="108" w:type="dxa"/>
              <w:bottom w:w="0" w:type="dxa"/>
              <w:right w:w="108" w:type="dxa"/>
            </w:tcMar>
            <w:vAlign w:val="center"/>
            <w:hideMark/>
          </w:tcPr>
          <w:p w:rsidR="00A64623" w:rsidRPr="00A64623" w:rsidRDefault="00A64623" w:rsidP="00A64623">
            <w:pPr>
              <w:spacing w:before="100" w:beforeAutospacing="1" w:after="100" w:afterAutospacing="1" w:line="240" w:lineRule="auto"/>
              <w:rPr>
                <w:sz w:val="20"/>
                <w:szCs w:val="20"/>
              </w:rPr>
            </w:pPr>
            <w:hyperlink r:id="rId27" w:history="1">
              <w:r w:rsidRPr="00A64623">
                <w:rPr>
                  <w:rStyle w:val="Hyperlink"/>
                  <w:sz w:val="20"/>
                  <w:szCs w:val="20"/>
                </w:rPr>
                <w:t>Sign In</w:t>
              </w:r>
            </w:hyperlink>
            <w:r w:rsidRPr="00A64623">
              <w:rPr>
                <w:sz w:val="20"/>
                <w:szCs w:val="20"/>
              </w:rPr>
              <w:t xml:space="preserve"> | </w:t>
            </w:r>
            <w:hyperlink r:id="rId28" w:history="1">
              <w:proofErr w:type="spellStart"/>
              <w:r w:rsidRPr="00A64623">
                <w:rPr>
                  <w:rStyle w:val="Hyperlink"/>
                  <w:sz w:val="20"/>
                  <w:szCs w:val="20"/>
                </w:rPr>
                <w:t>myIEEE</w:t>
              </w:r>
              <w:proofErr w:type="spellEnd"/>
            </w:hyperlink>
            <w:r w:rsidRPr="00A64623">
              <w:rPr>
                <w:sz w:val="20"/>
                <w:szCs w:val="20"/>
              </w:rPr>
              <w:t xml:space="preserve"> | </w:t>
            </w:r>
            <w:hyperlink r:id="rId29" w:history="1">
              <w:r w:rsidRPr="00A64623">
                <w:rPr>
                  <w:rStyle w:val="Hyperlink"/>
                  <w:sz w:val="20"/>
                  <w:szCs w:val="20"/>
                </w:rPr>
                <w:t>Region 3</w:t>
              </w:r>
            </w:hyperlink>
            <w:r w:rsidRPr="00A64623">
              <w:rPr>
                <w:sz w:val="20"/>
                <w:szCs w:val="20"/>
              </w:rPr>
              <w:t xml:space="preserve"> | </w:t>
            </w:r>
            <w:hyperlink r:id="rId30" w:history="1">
              <w:r w:rsidRPr="00A64623">
                <w:rPr>
                  <w:rStyle w:val="Hyperlink"/>
                  <w:sz w:val="20"/>
                  <w:szCs w:val="20"/>
                </w:rPr>
                <w:t>Florida Council</w:t>
              </w:r>
            </w:hyperlink>
          </w:p>
        </w:tc>
        <w:tc>
          <w:tcPr>
            <w:tcW w:w="3906" w:type="dxa"/>
            <w:tcMar>
              <w:top w:w="0" w:type="dxa"/>
              <w:left w:w="108" w:type="dxa"/>
              <w:bottom w:w="0" w:type="dxa"/>
              <w:right w:w="108" w:type="dxa"/>
            </w:tcMar>
            <w:vAlign w:val="center"/>
          </w:tcPr>
          <w:p w:rsidR="00A64623" w:rsidRPr="00A64623" w:rsidRDefault="00A64623" w:rsidP="00A64623">
            <w:pPr>
              <w:spacing w:before="100" w:beforeAutospacing="1" w:after="100" w:afterAutospacing="1" w:line="240" w:lineRule="auto"/>
              <w:rPr>
                <w:sz w:val="20"/>
                <w:szCs w:val="20"/>
              </w:rPr>
            </w:pPr>
            <w:r w:rsidRPr="00A64623">
              <w:rPr>
                <w:sz w:val="20"/>
                <w:szCs w:val="20"/>
              </w:rPr>
              <w:t xml:space="preserve">Follow: </w:t>
            </w:r>
            <w:r w:rsidRPr="00A64623">
              <w:rPr>
                <w:sz w:val="20"/>
                <w:szCs w:val="20"/>
              </w:rPr>
              <w:drawing>
                <wp:inline distT="0" distB="0" distL="0" distR="0">
                  <wp:extent cx="219075" cy="219075"/>
                  <wp:effectExtent l="0" t="0" r="9525" b="9525"/>
                  <wp:docPr id="13" name="Picture 13" descr="Facebook">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64623">
              <w:rPr>
                <w:sz w:val="20"/>
                <w:szCs w:val="20"/>
              </w:rPr>
              <w:drawing>
                <wp:inline distT="0" distB="0" distL="0" distR="0">
                  <wp:extent cx="219075" cy="219075"/>
                  <wp:effectExtent l="0" t="0" r="9525" b="9525"/>
                  <wp:docPr id="12" name="Picture 12" descr="Twit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64623">
              <w:rPr>
                <w:sz w:val="20"/>
                <w:szCs w:val="20"/>
              </w:rPr>
              <w:drawing>
                <wp:inline distT="0" distB="0" distL="0" distR="0">
                  <wp:extent cx="219075" cy="219075"/>
                  <wp:effectExtent l="0" t="0" r="9525" b="9525"/>
                  <wp:docPr id="11" name="Picture 11" descr="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64623">
              <w:rPr>
                <w:sz w:val="20"/>
                <w:szCs w:val="20"/>
              </w:rPr>
              <w:drawing>
                <wp:inline distT="0" distB="0" distL="0" distR="0">
                  <wp:extent cx="219075" cy="219075"/>
                  <wp:effectExtent l="0" t="0" r="9525" b="9525"/>
                  <wp:docPr id="10" name="Picture 10" descr="LinkedI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64623">
              <w:rPr>
                <w:sz w:val="20"/>
                <w:szCs w:val="20"/>
              </w:rPr>
              <w:t xml:space="preserve">| Share: </w:t>
            </w:r>
            <w:r w:rsidRPr="00A64623">
              <w:rPr>
                <w:sz w:val="20"/>
                <w:szCs w:val="20"/>
              </w:rPr>
              <w:drawing>
                <wp:inline distT="0" distB="0" distL="0" distR="0">
                  <wp:extent cx="228600" cy="228600"/>
                  <wp:effectExtent l="0" t="0" r="0" b="0"/>
                  <wp:docPr id="9" name="Picture 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64623" w:rsidRPr="00A64623" w:rsidRDefault="00A64623" w:rsidP="00A64623">
            <w:pPr>
              <w:spacing w:before="100" w:beforeAutospacing="1" w:after="100" w:afterAutospacing="1" w:line="240" w:lineRule="auto"/>
              <w:rPr>
                <w:sz w:val="20"/>
                <w:szCs w:val="20"/>
              </w:rPr>
            </w:pPr>
          </w:p>
        </w:tc>
      </w:tr>
    </w:tbl>
    <w:p w:rsidR="00A64623" w:rsidRPr="00A64623" w:rsidRDefault="00A64623" w:rsidP="00A64623">
      <w:pPr>
        <w:spacing w:before="100" w:beforeAutospacing="1" w:after="100" w:afterAutospacing="1" w:line="240" w:lineRule="auto"/>
        <w:rPr>
          <w:sz w:val="20"/>
          <w:szCs w:val="20"/>
        </w:rPr>
      </w:pPr>
      <w:bookmarkStart w:id="1" w:name="Back_to_top"/>
      <w:bookmarkEnd w:id="1"/>
      <w:r w:rsidRPr="00A64623">
        <w:rPr>
          <w:sz w:val="20"/>
          <w:szCs w:val="20"/>
        </w:rPr>
        <w:drawing>
          <wp:inline distT="0" distB="0" distL="0" distR="0">
            <wp:extent cx="5267325" cy="3295650"/>
            <wp:effectExtent l="0" t="0" r="9525" b="0"/>
            <wp:docPr id="3" name="Picture 3" descr="http://ewh.ieee.org/r3/orlando/2016/Nov/CPMT.pn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wh.ieee.org/r3/orlando/2016/Nov/CPMT.pn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5267325" cy="3295650"/>
                    </a:xfrm>
                    <a:prstGeom prst="rect">
                      <a:avLst/>
                    </a:prstGeom>
                    <a:noFill/>
                    <a:ln>
                      <a:noFill/>
                    </a:ln>
                  </pic:spPr>
                </pic:pic>
              </a:graphicData>
            </a:graphic>
          </wp:inline>
        </w:drawing>
      </w:r>
    </w:p>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t>Section/Society Chapter/Affinity Group Events</w:t>
      </w:r>
    </w:p>
    <w:p w:rsidR="00A64623" w:rsidRPr="00A64623" w:rsidRDefault="00A64623" w:rsidP="009618D1">
      <w:pPr>
        <w:numPr>
          <w:ilvl w:val="0"/>
          <w:numId w:val="10"/>
        </w:numPr>
        <w:spacing w:before="100" w:beforeAutospacing="1" w:after="100" w:afterAutospacing="1" w:line="240" w:lineRule="auto"/>
        <w:rPr>
          <w:sz w:val="20"/>
          <w:szCs w:val="20"/>
        </w:rPr>
      </w:pPr>
      <w:hyperlink r:id="rId48" w:anchor="CPMT" w:history="1">
        <w:r w:rsidRPr="00A64623">
          <w:rPr>
            <w:rStyle w:val="Hyperlink"/>
            <w:sz w:val="20"/>
            <w:szCs w:val="20"/>
          </w:rPr>
          <w:t xml:space="preserve">Nov. 8 - CPMT Chapter Technical Meeting </w:t>
        </w:r>
      </w:hyperlink>
    </w:p>
    <w:p w:rsidR="00A64623" w:rsidRPr="00A64623" w:rsidRDefault="00A64623" w:rsidP="009618D1">
      <w:pPr>
        <w:numPr>
          <w:ilvl w:val="0"/>
          <w:numId w:val="10"/>
        </w:numPr>
        <w:spacing w:before="100" w:beforeAutospacing="1" w:after="100" w:afterAutospacing="1" w:line="240" w:lineRule="auto"/>
        <w:rPr>
          <w:sz w:val="20"/>
          <w:szCs w:val="20"/>
        </w:rPr>
      </w:pPr>
      <w:hyperlink r:id="rId49" w:anchor="EXCOM" w:history="1">
        <w:r w:rsidRPr="00A64623">
          <w:rPr>
            <w:rStyle w:val="Hyperlink"/>
            <w:sz w:val="20"/>
            <w:szCs w:val="20"/>
          </w:rPr>
          <w:t xml:space="preserve">Nov. 8 - IEEE Orlando Section Executive Committee Meeting </w:t>
        </w:r>
      </w:hyperlink>
    </w:p>
    <w:p w:rsidR="00A64623" w:rsidRPr="00A64623" w:rsidRDefault="00A64623" w:rsidP="009618D1">
      <w:pPr>
        <w:numPr>
          <w:ilvl w:val="0"/>
          <w:numId w:val="10"/>
        </w:numPr>
        <w:spacing w:before="100" w:beforeAutospacing="1" w:after="100" w:afterAutospacing="1" w:line="240" w:lineRule="auto"/>
        <w:rPr>
          <w:sz w:val="20"/>
          <w:szCs w:val="20"/>
        </w:rPr>
      </w:pPr>
      <w:hyperlink r:id="rId50" w:anchor="WIE" w:history="1">
        <w:r w:rsidRPr="00A64623">
          <w:rPr>
            <w:rStyle w:val="Hyperlink"/>
            <w:sz w:val="20"/>
            <w:szCs w:val="20"/>
          </w:rPr>
          <w:t>Nov. 16 - WIE Affinity Group Meeting</w:t>
        </w:r>
      </w:hyperlink>
      <w:r w:rsidRPr="00A64623">
        <w:rPr>
          <w:sz w:val="20"/>
          <w:szCs w:val="20"/>
        </w:rPr>
        <w:t xml:space="preserve"> </w:t>
      </w:r>
    </w:p>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t>Section News</w:t>
      </w:r>
    </w:p>
    <w:p w:rsidR="00A64623" w:rsidRPr="00A64623" w:rsidRDefault="00A64623" w:rsidP="009618D1">
      <w:pPr>
        <w:numPr>
          <w:ilvl w:val="0"/>
          <w:numId w:val="11"/>
        </w:numPr>
        <w:spacing w:before="100" w:beforeAutospacing="1" w:after="100" w:afterAutospacing="1" w:line="240" w:lineRule="auto"/>
        <w:rPr>
          <w:sz w:val="20"/>
          <w:szCs w:val="20"/>
        </w:rPr>
      </w:pPr>
      <w:hyperlink r:id="rId51" w:anchor="Nominations" w:history="1">
        <w:r w:rsidRPr="00A64623">
          <w:rPr>
            <w:rStyle w:val="Hyperlink"/>
            <w:sz w:val="20"/>
            <w:szCs w:val="20"/>
          </w:rPr>
          <w:t>IEEE Orlando Section Call For Nominations</w:t>
        </w:r>
      </w:hyperlink>
      <w:r w:rsidRPr="00A64623">
        <w:rPr>
          <w:sz w:val="20"/>
          <w:szCs w:val="20"/>
        </w:rPr>
        <w:t xml:space="preserve"> </w:t>
      </w:r>
    </w:p>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t>Reports/Newsletters</w:t>
      </w:r>
    </w:p>
    <w:p w:rsidR="00A64623" w:rsidRPr="00A64623" w:rsidRDefault="00A64623" w:rsidP="009618D1">
      <w:pPr>
        <w:numPr>
          <w:ilvl w:val="0"/>
          <w:numId w:val="12"/>
        </w:numPr>
        <w:spacing w:before="100" w:beforeAutospacing="1" w:after="100" w:afterAutospacing="1" w:line="240" w:lineRule="auto"/>
        <w:rPr>
          <w:sz w:val="20"/>
          <w:szCs w:val="20"/>
        </w:rPr>
      </w:pPr>
      <w:hyperlink r:id="rId52" w:history="1">
        <w:r w:rsidRPr="00A64623">
          <w:rPr>
            <w:rStyle w:val="Hyperlink"/>
            <w:sz w:val="20"/>
            <w:szCs w:val="20"/>
          </w:rPr>
          <w:t xml:space="preserve">IEEE Orlando Section Monthly - November 2016: </w:t>
        </w:r>
      </w:hyperlink>
      <w:hyperlink r:id="rId53" w:history="1">
        <w:r w:rsidRPr="00A64623">
          <w:rPr>
            <w:rStyle w:val="Hyperlink"/>
            <w:sz w:val="20"/>
            <w:szCs w:val="20"/>
          </w:rPr>
          <w:t>HTML</w:t>
        </w:r>
      </w:hyperlink>
      <w:r w:rsidRPr="00A64623">
        <w:rPr>
          <w:sz w:val="20"/>
          <w:szCs w:val="20"/>
        </w:rPr>
        <w:t xml:space="preserve"> - </w:t>
      </w:r>
      <w:hyperlink r:id="rId54" w:tgtFrame="_blank" w:history="1">
        <w:r w:rsidRPr="00A64623">
          <w:rPr>
            <w:rStyle w:val="Hyperlink"/>
            <w:sz w:val="20"/>
            <w:szCs w:val="20"/>
          </w:rPr>
          <w:t>PDF</w:t>
        </w:r>
      </w:hyperlink>
      <w:r w:rsidRPr="00A64623">
        <w:rPr>
          <w:sz w:val="20"/>
          <w:szCs w:val="20"/>
        </w:rPr>
        <w:t xml:space="preserve"> </w:t>
      </w:r>
    </w:p>
    <w:p w:rsidR="00A64623" w:rsidRPr="00A64623" w:rsidRDefault="00A64623" w:rsidP="009618D1">
      <w:pPr>
        <w:numPr>
          <w:ilvl w:val="0"/>
          <w:numId w:val="12"/>
        </w:numPr>
        <w:spacing w:before="100" w:beforeAutospacing="1" w:after="100" w:afterAutospacing="1" w:line="240" w:lineRule="auto"/>
        <w:rPr>
          <w:sz w:val="20"/>
          <w:szCs w:val="20"/>
        </w:rPr>
      </w:pPr>
      <w:hyperlink r:id="rId55" w:tgtFrame="_blank" w:history="1">
        <w:r w:rsidRPr="00A64623">
          <w:rPr>
            <w:rStyle w:val="Hyperlink"/>
            <w:sz w:val="20"/>
            <w:szCs w:val="20"/>
          </w:rPr>
          <w:t>IEEE Membership Development Report - September 2016</w:t>
        </w:r>
      </w:hyperlink>
      <w:r w:rsidRPr="00A64623">
        <w:rPr>
          <w:sz w:val="20"/>
          <w:szCs w:val="20"/>
        </w:rPr>
        <w:t xml:space="preserve"> </w:t>
      </w:r>
    </w:p>
    <w:p w:rsidR="00A64623" w:rsidRPr="00A64623" w:rsidRDefault="00A64623" w:rsidP="009618D1">
      <w:pPr>
        <w:numPr>
          <w:ilvl w:val="0"/>
          <w:numId w:val="12"/>
        </w:numPr>
        <w:spacing w:before="100" w:beforeAutospacing="1" w:after="100" w:afterAutospacing="1" w:line="240" w:lineRule="auto"/>
        <w:rPr>
          <w:sz w:val="20"/>
          <w:szCs w:val="20"/>
        </w:rPr>
      </w:pPr>
      <w:hyperlink r:id="rId56" w:history="1">
        <w:r w:rsidRPr="00A64623">
          <w:rPr>
            <w:rStyle w:val="Hyperlink"/>
            <w:sz w:val="20"/>
            <w:szCs w:val="20"/>
          </w:rPr>
          <w:t xml:space="preserve">IEEE Region 3 Newsletter </w:t>
        </w:r>
      </w:hyperlink>
    </w:p>
    <w:p w:rsidR="00A64623" w:rsidRPr="00A64623" w:rsidRDefault="00A64623" w:rsidP="009618D1">
      <w:pPr>
        <w:numPr>
          <w:ilvl w:val="0"/>
          <w:numId w:val="12"/>
        </w:numPr>
        <w:spacing w:before="100" w:beforeAutospacing="1" w:after="100" w:afterAutospacing="1" w:line="240" w:lineRule="auto"/>
        <w:rPr>
          <w:sz w:val="20"/>
          <w:szCs w:val="20"/>
        </w:rPr>
      </w:pPr>
      <w:hyperlink r:id="rId57" w:history="1">
        <w:r w:rsidRPr="00A64623">
          <w:rPr>
            <w:rStyle w:val="Hyperlink"/>
            <w:sz w:val="20"/>
            <w:szCs w:val="20"/>
          </w:rPr>
          <w:t xml:space="preserve">2016 3rd Quarter AICN Consultants Newsletter </w:t>
        </w:r>
      </w:hyperlink>
    </w:p>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lastRenderedPageBreak/>
        <w:t>Employment Assistance</w:t>
      </w:r>
    </w:p>
    <w:p w:rsidR="00A64623" w:rsidRPr="00A64623" w:rsidRDefault="00A64623" w:rsidP="009618D1">
      <w:pPr>
        <w:numPr>
          <w:ilvl w:val="0"/>
          <w:numId w:val="13"/>
        </w:numPr>
        <w:spacing w:before="100" w:beforeAutospacing="1" w:after="100" w:afterAutospacing="1" w:line="240" w:lineRule="auto"/>
        <w:rPr>
          <w:sz w:val="20"/>
          <w:szCs w:val="20"/>
        </w:rPr>
      </w:pPr>
      <w:hyperlink r:id="rId58" w:history="1">
        <w:r w:rsidRPr="00A64623">
          <w:rPr>
            <w:rStyle w:val="Hyperlink"/>
            <w:sz w:val="20"/>
            <w:szCs w:val="20"/>
          </w:rPr>
          <w:t>Senior Principal Controls Engineer</w:t>
        </w:r>
      </w:hyperlink>
    </w:p>
    <w:p w:rsidR="00A64623" w:rsidRPr="00A64623" w:rsidRDefault="00A64623" w:rsidP="00A64623">
      <w:pPr>
        <w:spacing w:before="100" w:beforeAutospacing="1" w:after="100" w:afterAutospacing="1" w:line="240" w:lineRule="auto"/>
        <w:rPr>
          <w:b/>
          <w:bCs/>
          <w:sz w:val="20"/>
          <w:szCs w:val="20"/>
        </w:rPr>
      </w:pPr>
      <w:r w:rsidRPr="00A64623">
        <w:rPr>
          <w:b/>
          <w:bCs/>
          <w:sz w:val="20"/>
          <w:szCs w:val="20"/>
        </w:rPr>
        <w:t>Other IEEE News/Events</w:t>
      </w:r>
    </w:p>
    <w:p w:rsidR="00A64623" w:rsidRPr="00A64623" w:rsidRDefault="00A64623" w:rsidP="009618D1">
      <w:pPr>
        <w:numPr>
          <w:ilvl w:val="0"/>
          <w:numId w:val="14"/>
        </w:numPr>
        <w:spacing w:before="100" w:beforeAutospacing="1" w:after="100" w:afterAutospacing="1" w:line="240" w:lineRule="auto"/>
        <w:rPr>
          <w:sz w:val="20"/>
          <w:szCs w:val="20"/>
        </w:rPr>
      </w:pPr>
      <w:hyperlink r:id="rId59" w:history="1">
        <w:r w:rsidRPr="00A64623">
          <w:rPr>
            <w:rStyle w:val="Hyperlink"/>
            <w:sz w:val="20"/>
            <w:szCs w:val="20"/>
          </w:rPr>
          <w:t xml:space="preserve">Refer a Colleague, Get Great Merchandise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0" w:history="1">
        <w:r w:rsidRPr="00A64623">
          <w:rPr>
            <w:rStyle w:val="Hyperlink"/>
            <w:sz w:val="20"/>
            <w:szCs w:val="20"/>
          </w:rPr>
          <w:t xml:space="preserve">IEEE </w:t>
        </w:r>
        <w:proofErr w:type="spellStart"/>
        <w:r w:rsidRPr="00A64623">
          <w:rPr>
            <w:rStyle w:val="Hyperlink"/>
            <w:sz w:val="20"/>
            <w:szCs w:val="20"/>
          </w:rPr>
          <w:t>Collabratec</w:t>
        </w:r>
        <w:proofErr w:type="spellEnd"/>
        <w:r w:rsidRPr="00A64623">
          <w:rPr>
            <w:rStyle w:val="Hyperlink"/>
            <w:sz w:val="20"/>
            <w:szCs w:val="20"/>
          </w:rPr>
          <w:t xml:space="preserve">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1" w:history="1">
        <w:r w:rsidRPr="00A64623">
          <w:rPr>
            <w:rStyle w:val="Hyperlink"/>
            <w:sz w:val="20"/>
            <w:szCs w:val="20"/>
          </w:rPr>
          <w:t xml:space="preserve">IEEE Member Discounts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2" w:history="1">
        <w:r w:rsidRPr="00A64623">
          <w:rPr>
            <w:rStyle w:val="Hyperlink"/>
            <w:sz w:val="20"/>
            <w:szCs w:val="20"/>
          </w:rPr>
          <w:t xml:space="preserve">IEEE Member Benefits Bulletin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3" w:history="1">
        <w:r w:rsidRPr="00A64623">
          <w:rPr>
            <w:rStyle w:val="Hyperlink"/>
            <w:sz w:val="20"/>
            <w:szCs w:val="20"/>
          </w:rPr>
          <w:t xml:space="preserve">SOCIETY SENTINEL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4" w:history="1">
        <w:r w:rsidRPr="00A64623">
          <w:rPr>
            <w:rStyle w:val="Hyperlink"/>
            <w:sz w:val="20"/>
            <w:szCs w:val="20"/>
          </w:rPr>
          <w:t xml:space="preserve">The Institute Online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5" w:history="1">
        <w:r w:rsidRPr="00A64623">
          <w:rPr>
            <w:rStyle w:val="Hyperlink"/>
            <w:sz w:val="20"/>
            <w:szCs w:val="20"/>
          </w:rPr>
          <w:t xml:space="preserve">IEEE USA Today's Engineer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6" w:history="1">
        <w:r w:rsidRPr="00A64623">
          <w:rPr>
            <w:rStyle w:val="Hyperlink"/>
            <w:sz w:val="20"/>
            <w:szCs w:val="20"/>
          </w:rPr>
          <w:t xml:space="preserve">IEEE TA Spotlight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7" w:history="1">
        <w:r w:rsidRPr="00A64623">
          <w:rPr>
            <w:rStyle w:val="Hyperlink"/>
            <w:sz w:val="20"/>
            <w:szCs w:val="20"/>
          </w:rPr>
          <w:t xml:space="preserve">Latest IEEE-USA E-Books’ Free Offerings to Members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8" w:history="1">
        <w:r w:rsidRPr="00A64623">
          <w:rPr>
            <w:rStyle w:val="Hyperlink"/>
            <w:sz w:val="20"/>
            <w:szCs w:val="20"/>
          </w:rPr>
          <w:t xml:space="preserve">IEEE MGA SCOOP NEWSLETTER </w:t>
        </w:r>
      </w:hyperlink>
    </w:p>
    <w:p w:rsidR="00A64623" w:rsidRPr="00A64623" w:rsidRDefault="00A64623" w:rsidP="009618D1">
      <w:pPr>
        <w:numPr>
          <w:ilvl w:val="0"/>
          <w:numId w:val="14"/>
        </w:numPr>
        <w:spacing w:before="100" w:beforeAutospacing="1" w:after="100" w:afterAutospacing="1" w:line="240" w:lineRule="auto"/>
        <w:rPr>
          <w:sz w:val="20"/>
          <w:szCs w:val="20"/>
        </w:rPr>
      </w:pPr>
      <w:hyperlink r:id="rId69" w:history="1">
        <w:r w:rsidRPr="00A64623">
          <w:rPr>
            <w:rStyle w:val="Hyperlink"/>
            <w:sz w:val="20"/>
            <w:szCs w:val="20"/>
          </w:rPr>
          <w:t xml:space="preserve">IEEE HISTORY CENTER NEWSLETTER </w:t>
        </w:r>
      </w:hyperlink>
    </w:p>
    <w:p w:rsidR="00A64623" w:rsidRPr="00A64623" w:rsidRDefault="00A64623" w:rsidP="00A64623">
      <w:pPr>
        <w:spacing w:before="100" w:beforeAutospacing="1" w:after="100" w:afterAutospacing="1" w:line="240" w:lineRule="auto"/>
        <w:rPr>
          <w:sz w:val="20"/>
          <w:szCs w:val="20"/>
        </w:rPr>
      </w:pPr>
      <w:r w:rsidRPr="00A64623">
        <w:rPr>
          <w:sz w:val="20"/>
          <w:szCs w:val="20"/>
        </w:rPr>
        <w:pict>
          <v:rect id="_x0000_i1041" style="width:468pt;height:1.5pt" o:hralign="center" o:hrstd="t" o:hr="t" fillcolor="#a0a0a0" stroked="f"/>
        </w:pict>
      </w:r>
    </w:p>
    <w:p w:rsidR="00A64623" w:rsidRPr="00A64623" w:rsidRDefault="00A64623" w:rsidP="00A64623">
      <w:pPr>
        <w:spacing w:before="100" w:beforeAutospacing="1" w:after="100" w:afterAutospacing="1" w:line="240" w:lineRule="auto"/>
        <w:rPr>
          <w:b/>
          <w:bCs/>
          <w:sz w:val="20"/>
          <w:szCs w:val="20"/>
        </w:rPr>
      </w:pPr>
      <w:bookmarkStart w:id="2" w:name="CPMT"/>
      <w:r w:rsidRPr="00A64623">
        <w:rPr>
          <w:b/>
          <w:bCs/>
          <w:sz w:val="20"/>
          <w:szCs w:val="20"/>
        </w:rPr>
        <w:t xml:space="preserve">CPMT Chapter Technical Meeting </w:t>
      </w:r>
      <w:bookmarkEnd w:id="2"/>
    </w:p>
    <w:p w:rsidR="00A64623" w:rsidRPr="00A64623" w:rsidRDefault="00A64623" w:rsidP="00A64623">
      <w:pPr>
        <w:spacing w:before="100" w:beforeAutospacing="1" w:after="100" w:afterAutospacing="1" w:line="240" w:lineRule="auto"/>
        <w:rPr>
          <w:sz w:val="20"/>
          <w:szCs w:val="20"/>
        </w:rPr>
      </w:pPr>
      <w:r w:rsidRPr="00A64623">
        <w:rPr>
          <w:sz w:val="20"/>
          <w:szCs w:val="20"/>
        </w:rPr>
        <w:t>The CPMT Chapter of the IEEE Orlando Section is planning to sponsor a technical meeting in conjunction with Sealing Devices, Inc. on EMI / EMC Design Basics and Fundamentals of EMI Shielding (see below for abstract and speaker biography) on Tuesday evening, November 08 (immediately preceding the ExCom meeting). The exact time and location are still to be determined, and will depend on the level of interest in attending received.</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Abstract: </w:t>
      </w:r>
      <w:r w:rsidRPr="00A64623">
        <w:rPr>
          <w:sz w:val="20"/>
          <w:szCs w:val="20"/>
        </w:rPr>
        <w:t xml:space="preserve">Effective EMI control comes down to suppression and containment. In the drive for faster feature rich devices while balancing </w:t>
      </w:r>
      <w:proofErr w:type="spellStart"/>
      <w:r w:rsidRPr="00A64623">
        <w:rPr>
          <w:sz w:val="20"/>
          <w:szCs w:val="20"/>
        </w:rPr>
        <w:t>SWaP</w:t>
      </w:r>
      <w:proofErr w:type="spellEnd"/>
      <w:r w:rsidRPr="00A64623">
        <w:rPr>
          <w:sz w:val="20"/>
          <w:szCs w:val="20"/>
        </w:rPr>
        <w:t xml:space="preserve">, which do you use? Practical strategies utilize both - seminar topics include EMI/EMC design basics, fundamentals of EMI shielding and EMI/EMC mechanical design (including factors affecting the choice of EMI shielding materials for given application parameters). From conductive flexible materials, coatings, to </w:t>
      </w:r>
      <w:proofErr w:type="spellStart"/>
      <w:r w:rsidRPr="00A64623">
        <w:rPr>
          <w:sz w:val="20"/>
          <w:szCs w:val="20"/>
        </w:rPr>
        <w:t>nano</w:t>
      </w:r>
      <w:proofErr w:type="spellEnd"/>
      <w:r w:rsidRPr="00A64623">
        <w:rPr>
          <w:sz w:val="20"/>
          <w:szCs w:val="20"/>
        </w:rPr>
        <w:t xml:space="preserve"> particles, hear what to consider when, see some of the latest EMI shielding materials and techniques, with practical examples, available for more effective package design to meet EMC requirements and avoid last minute issues in compliance testing</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Speaker Bio: </w:t>
      </w:r>
      <w:r w:rsidRPr="00A64623">
        <w:rPr>
          <w:sz w:val="20"/>
          <w:szCs w:val="20"/>
        </w:rPr>
        <w:t xml:space="preserve">Michael Moretti, BS, Industrial Engineering, University of Buffalo and BS, Business Admin, State University of New York. Product Manager for EMI and Thermal management materials for Sealing Devices Inc., with over 15+ years of experience working with design engineers on effective EMI shielding solutions across multiple markets, combining engineering and business expertise to support customer projects/designs from concept through production while understanding quality, cost and schedule objectives. Through its Electronics Protection product lines Sealing Devices, Inc. is a leading provider of materials and components used in effective electronic package design including EMI, Thermal and Sealing performance." </w:t>
      </w:r>
    </w:p>
    <w:p w:rsidR="00A64623" w:rsidRPr="00A64623" w:rsidRDefault="00A64623" w:rsidP="00A64623">
      <w:pPr>
        <w:spacing w:before="100" w:beforeAutospacing="1" w:after="100" w:afterAutospacing="1" w:line="240" w:lineRule="auto"/>
        <w:rPr>
          <w:sz w:val="20"/>
          <w:szCs w:val="20"/>
        </w:rPr>
      </w:pPr>
      <w:hyperlink r:id="rId70" w:history="1">
        <w:r w:rsidRPr="00A64623">
          <w:rPr>
            <w:rStyle w:val="Hyperlink"/>
            <w:sz w:val="20"/>
            <w:szCs w:val="20"/>
          </w:rPr>
          <w:t>https://www.sealingdevices.com/literature</w:t>
        </w:r>
      </w:hyperlink>
    </w:p>
    <w:p w:rsidR="00A64623" w:rsidRPr="00A64623" w:rsidRDefault="00A64623" w:rsidP="00A64623">
      <w:pPr>
        <w:spacing w:before="100" w:beforeAutospacing="1" w:after="100" w:afterAutospacing="1" w:line="240" w:lineRule="auto"/>
        <w:rPr>
          <w:sz w:val="20"/>
          <w:szCs w:val="20"/>
        </w:rPr>
      </w:pPr>
      <w:r w:rsidRPr="00A64623">
        <w:rPr>
          <w:b/>
          <w:bCs/>
          <w:sz w:val="20"/>
          <w:szCs w:val="20"/>
        </w:rPr>
        <w:t>Date:</w:t>
      </w:r>
      <w:r w:rsidRPr="00A64623">
        <w:rPr>
          <w:sz w:val="20"/>
          <w:szCs w:val="20"/>
        </w:rPr>
        <w:t xml:space="preserve"> Tuesday, November 8th 2016</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Time: </w:t>
      </w:r>
      <w:r w:rsidRPr="00A64623">
        <w:rPr>
          <w:sz w:val="20"/>
          <w:szCs w:val="20"/>
        </w:rPr>
        <w:t>6:00 pm - 7:00 pm</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Place: </w:t>
      </w:r>
      <w:r w:rsidRPr="00A64623">
        <w:rPr>
          <w:sz w:val="20"/>
          <w:szCs w:val="20"/>
        </w:rPr>
        <w:t>Golden Corral at 8032 International Drive, Orlando, FL 32819.</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Food:</w:t>
      </w:r>
      <w:r w:rsidRPr="00A64623">
        <w:rPr>
          <w:sz w:val="20"/>
          <w:szCs w:val="20"/>
        </w:rPr>
        <w:t xml:space="preserve"> Provided courtesy of Sealing Devices, Inc... </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lastRenderedPageBreak/>
        <w:t>RSVP:</w:t>
      </w:r>
      <w:r w:rsidRPr="00A64623">
        <w:rPr>
          <w:sz w:val="20"/>
          <w:szCs w:val="20"/>
        </w:rPr>
        <w:t xml:space="preserve"> Please RSVP to Scott Clary at </w:t>
      </w:r>
      <w:hyperlink r:id="rId71" w:history="1">
        <w:r w:rsidRPr="00A64623">
          <w:rPr>
            <w:rStyle w:val="Hyperlink"/>
            <w:sz w:val="20"/>
            <w:szCs w:val="20"/>
          </w:rPr>
          <w:t>scott.a.clary@lmco.com</w:t>
        </w:r>
      </w:hyperlink>
      <w:r w:rsidRPr="00A64623">
        <w:rPr>
          <w:sz w:val="20"/>
          <w:szCs w:val="20"/>
        </w:rPr>
        <w:t>, by November 01, 2016</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Contact:</w:t>
      </w:r>
      <w:r w:rsidRPr="00A64623">
        <w:rPr>
          <w:sz w:val="20"/>
          <w:szCs w:val="20"/>
        </w:rPr>
        <w:t xml:space="preserve"> For more information, please contact IEEE Orlando Section CPMT Chapter Chair Scott Clary at </w:t>
      </w:r>
      <w:hyperlink r:id="rId72" w:history="1">
        <w:r w:rsidRPr="00A64623">
          <w:rPr>
            <w:rStyle w:val="Hyperlink"/>
            <w:sz w:val="20"/>
            <w:szCs w:val="20"/>
          </w:rPr>
          <w:t>scott.a.clary@lmco.com</w:t>
        </w:r>
      </w:hyperlink>
    </w:p>
    <w:p w:rsidR="00A64623" w:rsidRPr="00A64623" w:rsidRDefault="00A64623" w:rsidP="00A64623">
      <w:pPr>
        <w:spacing w:before="100" w:beforeAutospacing="1" w:after="100" w:afterAutospacing="1" w:line="240" w:lineRule="auto"/>
        <w:rPr>
          <w:sz w:val="20"/>
          <w:szCs w:val="20"/>
        </w:rPr>
      </w:pPr>
      <w:r w:rsidRPr="00A64623">
        <w:rPr>
          <w:sz w:val="20"/>
          <w:szCs w:val="20"/>
        </w:rPr>
        <w:pict>
          <v:rect id="_x0000_i1042" style="width:7in;height:1.5pt" o:hralign="center" o:hrstd="t" o:hr="t" fillcolor="#a0a0a0" stroked="f"/>
        </w:pict>
      </w:r>
    </w:p>
    <w:p w:rsidR="00A64623" w:rsidRPr="00A64623" w:rsidRDefault="00A64623" w:rsidP="00A64623">
      <w:pPr>
        <w:spacing w:before="100" w:beforeAutospacing="1" w:after="100" w:afterAutospacing="1" w:line="240" w:lineRule="auto"/>
        <w:rPr>
          <w:b/>
          <w:bCs/>
          <w:sz w:val="20"/>
          <w:szCs w:val="20"/>
        </w:rPr>
      </w:pPr>
      <w:bookmarkStart w:id="3" w:name="EXCOM"/>
      <w:r w:rsidRPr="00A64623">
        <w:rPr>
          <w:b/>
          <w:bCs/>
          <w:sz w:val="20"/>
          <w:szCs w:val="20"/>
        </w:rPr>
        <w:t>IEEE Day by Orlando Section and Executive Committee Meeting</w:t>
      </w:r>
      <w:bookmarkEnd w:id="3"/>
    </w:p>
    <w:p w:rsidR="00A64623" w:rsidRPr="00A64623" w:rsidRDefault="00A64623" w:rsidP="00A64623">
      <w:pPr>
        <w:spacing w:before="100" w:beforeAutospacing="1" w:after="100" w:afterAutospacing="1" w:line="240" w:lineRule="auto"/>
        <w:rPr>
          <w:sz w:val="20"/>
          <w:szCs w:val="20"/>
        </w:rPr>
      </w:pPr>
      <w:r w:rsidRPr="00A64623">
        <w:rPr>
          <w:b/>
          <w:bCs/>
          <w:sz w:val="20"/>
          <w:szCs w:val="20"/>
        </w:rPr>
        <w:t>Date:</w:t>
      </w:r>
      <w:r w:rsidRPr="00A64623">
        <w:rPr>
          <w:sz w:val="20"/>
          <w:szCs w:val="20"/>
        </w:rPr>
        <w:t xml:space="preserve"> Tuesday, November 8th 2016</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Time: </w:t>
      </w:r>
      <w:r w:rsidRPr="00A64623">
        <w:rPr>
          <w:sz w:val="20"/>
          <w:szCs w:val="20"/>
        </w:rPr>
        <w:t>7:00 - 8:00 pm: Executive Committee Meeting</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Place: </w:t>
      </w:r>
      <w:r w:rsidRPr="00A64623">
        <w:rPr>
          <w:sz w:val="20"/>
          <w:szCs w:val="20"/>
        </w:rPr>
        <w:t>Golden Corral at 8032 International Drive, Orlando, FL 32819.</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Cost:</w:t>
      </w:r>
      <w:r w:rsidRPr="00A64623">
        <w:rPr>
          <w:sz w:val="20"/>
          <w:szCs w:val="20"/>
        </w:rPr>
        <w:t xml:space="preserve"> Meeting attendance is free to all IEEE members and Non-IEEE members. </w:t>
      </w:r>
    </w:p>
    <w:p w:rsidR="00A64623" w:rsidRPr="00A64623" w:rsidRDefault="00A64623" w:rsidP="00A64623">
      <w:pPr>
        <w:spacing w:before="100" w:beforeAutospacing="1" w:after="100" w:afterAutospacing="1" w:line="240" w:lineRule="auto"/>
        <w:rPr>
          <w:sz w:val="20"/>
          <w:szCs w:val="20"/>
          <w:lang w:val="es-CO"/>
        </w:rPr>
      </w:pPr>
      <w:r w:rsidRPr="00A64623">
        <w:rPr>
          <w:b/>
          <w:bCs/>
          <w:sz w:val="20"/>
          <w:szCs w:val="20"/>
          <w:lang w:val="es-CO"/>
        </w:rPr>
        <w:t>RSVP:</w:t>
      </w:r>
      <w:r w:rsidRPr="00A64623">
        <w:rPr>
          <w:sz w:val="20"/>
          <w:szCs w:val="20"/>
          <w:lang w:val="es-CO"/>
        </w:rPr>
        <w:t xml:space="preserve"> Ravi Rajaravivarma, </w:t>
      </w:r>
      <w:hyperlink r:id="rId73" w:history="1">
        <w:r w:rsidRPr="00A64623">
          <w:rPr>
            <w:rStyle w:val="Hyperlink"/>
            <w:sz w:val="20"/>
            <w:szCs w:val="20"/>
            <w:lang w:val="es-CO"/>
          </w:rPr>
          <w:t>ravi.shrees@gmail.com</w:t>
        </w:r>
      </w:hyperlink>
      <w:r w:rsidRPr="00A64623">
        <w:rPr>
          <w:sz w:val="20"/>
          <w:szCs w:val="20"/>
          <w:lang w:val="es-CO"/>
        </w:rPr>
        <w:t xml:space="preserve">, tel. 860-967-4845. </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Website:</w:t>
      </w:r>
      <w:hyperlink r:id="rId74" w:history="1">
        <w:r w:rsidRPr="00A64623">
          <w:rPr>
            <w:rStyle w:val="Hyperlink"/>
            <w:sz w:val="20"/>
            <w:szCs w:val="20"/>
          </w:rPr>
          <w:t xml:space="preserve"> www.ieee.org/orlando</w:t>
        </w:r>
      </w:hyperlink>
    </w:p>
    <w:p w:rsidR="00A64623" w:rsidRPr="00A64623" w:rsidRDefault="00A64623" w:rsidP="00A64623">
      <w:pPr>
        <w:spacing w:before="100" w:beforeAutospacing="1" w:after="100" w:afterAutospacing="1" w:line="240" w:lineRule="auto"/>
        <w:rPr>
          <w:sz w:val="20"/>
          <w:szCs w:val="20"/>
        </w:rPr>
      </w:pPr>
      <w:r w:rsidRPr="00A64623">
        <w:rPr>
          <w:sz w:val="20"/>
          <w:szCs w:val="20"/>
        </w:rPr>
        <w:t xml:space="preserve">A non-profit organization, IEEE is the world's largest professional association for the advancement of technology. </w:t>
      </w:r>
    </w:p>
    <w:p w:rsidR="00A64623" w:rsidRPr="00A64623" w:rsidRDefault="00A64623" w:rsidP="00A64623">
      <w:pPr>
        <w:spacing w:before="100" w:beforeAutospacing="1" w:after="100" w:afterAutospacing="1" w:line="240" w:lineRule="auto"/>
        <w:rPr>
          <w:sz w:val="20"/>
          <w:szCs w:val="20"/>
        </w:rPr>
      </w:pPr>
      <w:r w:rsidRPr="00A64623">
        <w:rPr>
          <w:sz w:val="20"/>
          <w:szCs w:val="20"/>
        </w:rPr>
        <w:pict>
          <v:rect id="_x0000_i1043" style="width:7in;height:1.5pt" o:hralign="center" o:hrstd="t" o:hr="t" fillcolor="#a0a0a0" stroked="f"/>
        </w:pict>
      </w:r>
    </w:p>
    <w:p w:rsidR="00A64623" w:rsidRPr="00A64623" w:rsidRDefault="00A64623" w:rsidP="00A64623">
      <w:pPr>
        <w:spacing w:before="100" w:beforeAutospacing="1" w:after="100" w:afterAutospacing="1" w:line="240" w:lineRule="auto"/>
        <w:rPr>
          <w:b/>
          <w:bCs/>
          <w:sz w:val="20"/>
          <w:szCs w:val="20"/>
        </w:rPr>
      </w:pPr>
      <w:bookmarkStart w:id="4" w:name="WIE"/>
      <w:r w:rsidRPr="00A64623">
        <w:rPr>
          <w:b/>
          <w:bCs/>
          <w:sz w:val="20"/>
          <w:szCs w:val="20"/>
        </w:rPr>
        <w:t>WIE Affinity Group Meeting</w:t>
      </w:r>
      <w:bookmarkEnd w:id="4"/>
    </w:p>
    <w:p w:rsidR="00A64623" w:rsidRPr="00A64623" w:rsidRDefault="00A64623" w:rsidP="00A64623">
      <w:pPr>
        <w:spacing w:before="100" w:beforeAutospacing="1" w:after="100" w:afterAutospacing="1" w:line="240" w:lineRule="auto"/>
        <w:rPr>
          <w:sz w:val="20"/>
          <w:szCs w:val="20"/>
        </w:rPr>
      </w:pPr>
      <w:r w:rsidRPr="00A64623">
        <w:rPr>
          <w:b/>
          <w:bCs/>
          <w:sz w:val="20"/>
          <w:szCs w:val="20"/>
        </w:rPr>
        <w:t>Topic:</w:t>
      </w:r>
      <w:r w:rsidRPr="00A64623">
        <w:rPr>
          <w:sz w:val="20"/>
          <w:szCs w:val="20"/>
        </w:rPr>
        <w:t xml:space="preserve"> Meeting: Meet, Greet and Plan </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Date:</w:t>
      </w:r>
      <w:r w:rsidRPr="00A64623">
        <w:rPr>
          <w:sz w:val="20"/>
          <w:szCs w:val="20"/>
        </w:rPr>
        <w:t xml:space="preserve"> Wednesday, November 16th 2016</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Time: </w:t>
      </w:r>
      <w:r w:rsidRPr="00A64623">
        <w:rPr>
          <w:sz w:val="20"/>
          <w:szCs w:val="20"/>
        </w:rPr>
        <w:t>5:30 pm to 7:00 pm</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 xml:space="preserve">Place: </w:t>
      </w:r>
      <w:r w:rsidRPr="00A64623">
        <w:rPr>
          <w:sz w:val="20"/>
          <w:szCs w:val="20"/>
        </w:rPr>
        <w:t>HEC 101A, UCF campus</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Contact:</w:t>
      </w:r>
      <w:r w:rsidRPr="00A64623">
        <w:rPr>
          <w:sz w:val="20"/>
          <w:szCs w:val="20"/>
        </w:rPr>
        <w:t xml:space="preserve"> P. Wahid 407-823-2610 </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Website:</w:t>
      </w:r>
      <w:hyperlink r:id="rId75" w:history="1">
        <w:r w:rsidRPr="00A64623">
          <w:rPr>
            <w:rStyle w:val="Hyperlink"/>
            <w:sz w:val="20"/>
            <w:szCs w:val="20"/>
          </w:rPr>
          <w:t xml:space="preserve"> www.ieee.org/orlando</w:t>
        </w:r>
      </w:hyperlink>
    </w:p>
    <w:p w:rsidR="00A64623" w:rsidRPr="00A64623" w:rsidRDefault="00A64623" w:rsidP="00A64623">
      <w:pPr>
        <w:spacing w:before="100" w:beforeAutospacing="1" w:after="100" w:afterAutospacing="1" w:line="240" w:lineRule="auto"/>
        <w:rPr>
          <w:sz w:val="20"/>
          <w:szCs w:val="20"/>
        </w:rPr>
      </w:pPr>
      <w:r w:rsidRPr="00A64623">
        <w:rPr>
          <w:sz w:val="20"/>
          <w:szCs w:val="20"/>
        </w:rPr>
        <w:t xml:space="preserve">A non-profit organization, IEEE is the world's largest professional association for the advancement of technology. </w:t>
      </w:r>
    </w:p>
    <w:p w:rsidR="00A64623" w:rsidRPr="00A64623" w:rsidRDefault="00A64623" w:rsidP="00A64623">
      <w:pPr>
        <w:spacing w:before="100" w:beforeAutospacing="1" w:after="100" w:afterAutospacing="1" w:line="240" w:lineRule="auto"/>
        <w:rPr>
          <w:sz w:val="20"/>
          <w:szCs w:val="20"/>
        </w:rPr>
      </w:pPr>
      <w:r w:rsidRPr="00A64623">
        <w:rPr>
          <w:sz w:val="20"/>
          <w:szCs w:val="20"/>
        </w:rPr>
        <w:pict>
          <v:rect id="_x0000_i1044" style="width:7in;height:1.5pt" o:hralign="center" o:hrstd="t" o:hr="t" fillcolor="#a0a0a0" stroked="f"/>
        </w:pict>
      </w:r>
    </w:p>
    <w:p w:rsidR="00A64623" w:rsidRPr="00A64623" w:rsidRDefault="00A64623" w:rsidP="00A64623">
      <w:pPr>
        <w:spacing w:before="100" w:beforeAutospacing="1" w:after="100" w:afterAutospacing="1" w:line="240" w:lineRule="auto"/>
        <w:rPr>
          <w:b/>
          <w:bCs/>
          <w:sz w:val="20"/>
          <w:szCs w:val="20"/>
        </w:rPr>
      </w:pPr>
      <w:bookmarkStart w:id="5" w:name="Nominations"/>
      <w:r w:rsidRPr="00A64623">
        <w:rPr>
          <w:b/>
          <w:bCs/>
          <w:sz w:val="20"/>
          <w:szCs w:val="20"/>
        </w:rPr>
        <w:t>IEEE Orlando Section Call For Nominations</w:t>
      </w:r>
      <w:bookmarkEnd w:id="5"/>
    </w:p>
    <w:p w:rsidR="00A64623" w:rsidRPr="00A64623" w:rsidRDefault="00A64623" w:rsidP="00A64623">
      <w:pPr>
        <w:spacing w:before="100" w:beforeAutospacing="1" w:after="100" w:afterAutospacing="1" w:line="240" w:lineRule="auto"/>
        <w:rPr>
          <w:sz w:val="20"/>
          <w:szCs w:val="20"/>
        </w:rPr>
      </w:pPr>
      <w:r w:rsidRPr="00A64623">
        <w:rPr>
          <w:sz w:val="20"/>
          <w:szCs w:val="20"/>
        </w:rPr>
        <w:t xml:space="preserve">The IEEE Orlando Section Nominations Committee is currently seeking qualified candidates to be considered for positions on 2017 Section Executive Committee during the annual election. Nominations are now being accepted for the positions of Section Chair, Section Vice Chair, Section Secretary, and Section Treasurer. The term of service is one year beginning on January 01, 2017 and ending on December 31, 2017. See the IEEE Bylaws and IEEE Orlando Section Operating Procedures for more information regarding candidate requirements and position descriptions. Interested individuals should e-mail the </w:t>
      </w:r>
      <w:r w:rsidRPr="00A64623">
        <w:rPr>
          <w:sz w:val="20"/>
          <w:szCs w:val="20"/>
        </w:rPr>
        <w:lastRenderedPageBreak/>
        <w:t xml:space="preserve">Nominations Committee to schedule an information session and interview. For additional information please e-mail Scott Clary at </w:t>
      </w:r>
      <w:hyperlink r:id="rId76" w:history="1">
        <w:r w:rsidRPr="00A64623">
          <w:rPr>
            <w:rStyle w:val="Hyperlink"/>
            <w:sz w:val="20"/>
            <w:szCs w:val="20"/>
          </w:rPr>
          <w:t>scott.a.clary@lmco.com</w:t>
        </w:r>
      </w:hyperlink>
      <w:r w:rsidRPr="00A64623">
        <w:rPr>
          <w:sz w:val="20"/>
          <w:szCs w:val="20"/>
        </w:rPr>
        <w:t xml:space="preserve">. </w:t>
      </w:r>
    </w:p>
    <w:p w:rsidR="00A64623" w:rsidRPr="00A64623" w:rsidRDefault="00A64623" w:rsidP="00A64623">
      <w:pPr>
        <w:spacing w:before="100" w:beforeAutospacing="1" w:after="100" w:afterAutospacing="1" w:line="240" w:lineRule="auto"/>
        <w:rPr>
          <w:sz w:val="20"/>
          <w:szCs w:val="20"/>
        </w:rPr>
      </w:pPr>
      <w:r w:rsidRPr="00A64623">
        <w:rPr>
          <w:b/>
          <w:bCs/>
          <w:sz w:val="20"/>
          <w:szCs w:val="20"/>
        </w:rPr>
        <w:t>Nominating Committee:</w:t>
      </w:r>
      <w:r w:rsidRPr="00A64623">
        <w:rPr>
          <w:sz w:val="20"/>
          <w:szCs w:val="20"/>
        </w:rPr>
        <w:t xml:space="preserve"> </w:t>
      </w:r>
    </w:p>
    <w:p w:rsidR="00A64623" w:rsidRPr="00A64623" w:rsidRDefault="00A64623" w:rsidP="009618D1">
      <w:pPr>
        <w:numPr>
          <w:ilvl w:val="0"/>
          <w:numId w:val="15"/>
        </w:numPr>
        <w:spacing w:before="100" w:beforeAutospacing="1" w:after="100" w:afterAutospacing="1" w:line="240" w:lineRule="auto"/>
        <w:rPr>
          <w:sz w:val="20"/>
          <w:szCs w:val="20"/>
        </w:rPr>
      </w:pPr>
      <w:r w:rsidRPr="00A64623">
        <w:rPr>
          <w:sz w:val="20"/>
          <w:szCs w:val="20"/>
        </w:rPr>
        <w:t>Scott Clary (</w:t>
      </w:r>
      <w:hyperlink r:id="rId77" w:history="1">
        <w:r w:rsidRPr="00A64623">
          <w:rPr>
            <w:rStyle w:val="Hyperlink"/>
            <w:sz w:val="20"/>
            <w:szCs w:val="20"/>
          </w:rPr>
          <w:t>scott.a.clary@lmco.com</w:t>
        </w:r>
      </w:hyperlink>
      <w:r w:rsidRPr="00A64623">
        <w:rPr>
          <w:sz w:val="20"/>
          <w:szCs w:val="20"/>
        </w:rPr>
        <w:t>)</w:t>
      </w:r>
    </w:p>
    <w:p w:rsidR="00A64623" w:rsidRPr="00A64623" w:rsidRDefault="00A64623" w:rsidP="009618D1">
      <w:pPr>
        <w:numPr>
          <w:ilvl w:val="0"/>
          <w:numId w:val="15"/>
        </w:numPr>
        <w:spacing w:before="100" w:beforeAutospacing="1" w:after="100" w:afterAutospacing="1" w:line="240" w:lineRule="auto"/>
        <w:rPr>
          <w:sz w:val="20"/>
          <w:szCs w:val="20"/>
          <w:lang w:val="es-CO"/>
        </w:rPr>
      </w:pPr>
      <w:r w:rsidRPr="00A64623">
        <w:rPr>
          <w:sz w:val="20"/>
          <w:szCs w:val="20"/>
          <w:lang w:val="es-CO"/>
        </w:rPr>
        <w:t>Joe Juisai (</w:t>
      </w:r>
      <w:hyperlink r:id="rId78" w:history="1">
        <w:r w:rsidRPr="00A64623">
          <w:rPr>
            <w:rStyle w:val="Hyperlink"/>
            <w:sz w:val="20"/>
            <w:szCs w:val="20"/>
            <w:lang w:val="es-CO"/>
          </w:rPr>
          <w:t>joe@juisai.name</w:t>
        </w:r>
      </w:hyperlink>
      <w:r w:rsidRPr="00A64623">
        <w:rPr>
          <w:sz w:val="20"/>
          <w:szCs w:val="20"/>
          <w:lang w:val="es-CO"/>
        </w:rPr>
        <w:t>)</w:t>
      </w:r>
    </w:p>
    <w:p w:rsidR="00A64623" w:rsidRPr="00A64623" w:rsidRDefault="00A64623" w:rsidP="009618D1">
      <w:pPr>
        <w:numPr>
          <w:ilvl w:val="0"/>
          <w:numId w:val="15"/>
        </w:numPr>
        <w:spacing w:before="100" w:beforeAutospacing="1" w:after="100" w:afterAutospacing="1" w:line="240" w:lineRule="auto"/>
        <w:rPr>
          <w:sz w:val="20"/>
          <w:szCs w:val="20"/>
        </w:rPr>
      </w:pPr>
      <w:r w:rsidRPr="00A64623">
        <w:rPr>
          <w:sz w:val="20"/>
          <w:szCs w:val="20"/>
        </w:rPr>
        <w:t>Mike Orlovsky (</w:t>
      </w:r>
      <w:hyperlink r:id="rId79" w:history="1">
        <w:r w:rsidRPr="00A64623">
          <w:rPr>
            <w:rStyle w:val="Hyperlink"/>
            <w:sz w:val="20"/>
            <w:szCs w:val="20"/>
          </w:rPr>
          <w:t>mcorlovsky@ieee.org</w:t>
        </w:r>
      </w:hyperlink>
      <w:r w:rsidRPr="00A64623">
        <w:rPr>
          <w:sz w:val="20"/>
          <w:szCs w:val="20"/>
        </w:rPr>
        <w:t>)</w:t>
      </w:r>
    </w:p>
    <w:p w:rsidR="00595541" w:rsidRPr="00595541" w:rsidRDefault="00595541" w:rsidP="00A64623">
      <w:pPr>
        <w:spacing w:before="100" w:beforeAutospacing="1" w:after="100" w:afterAutospacing="1" w:line="240" w:lineRule="auto"/>
        <w:rPr>
          <w:sz w:val="20"/>
          <w:szCs w:val="20"/>
        </w:rPr>
      </w:pPr>
    </w:p>
    <w:sectPr w:rsidR="00595541" w:rsidRPr="00595541" w:rsidSect="008526D2">
      <w:footerReference w:type="default" r:id="rId8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D1" w:rsidRDefault="009618D1" w:rsidP="00717979">
      <w:pPr>
        <w:spacing w:after="0" w:line="240" w:lineRule="auto"/>
      </w:pPr>
      <w:r>
        <w:separator/>
      </w:r>
    </w:p>
  </w:endnote>
  <w:endnote w:type="continuationSeparator" w:id="0">
    <w:p w:rsidR="009618D1" w:rsidRDefault="009618D1"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097777"/>
      <w:docPartObj>
        <w:docPartGallery w:val="Page Numbers (Bottom of Page)"/>
        <w:docPartUnique/>
      </w:docPartObj>
    </w:sdtPr>
    <w:sdtEndPr/>
    <w:sdtContent>
      <w:p w:rsidR="00165D0F" w:rsidRDefault="00165D0F">
        <w:pPr>
          <w:pStyle w:val="Footer"/>
          <w:jc w:val="right"/>
        </w:pPr>
        <w:r>
          <w:t xml:space="preserve">Page | </w:t>
        </w:r>
        <w:r>
          <w:fldChar w:fldCharType="begin"/>
        </w:r>
        <w:r>
          <w:instrText xml:space="preserve"> PAGE   \* MERGEFORMAT </w:instrText>
        </w:r>
        <w:r>
          <w:fldChar w:fldCharType="separate"/>
        </w:r>
        <w:r w:rsidR="00642E5B">
          <w:rPr>
            <w:noProof/>
          </w:rPr>
          <w:t>9</w:t>
        </w:r>
        <w:r>
          <w:rPr>
            <w:noProof/>
          </w:rPr>
          <w:fldChar w:fldCharType="end"/>
        </w:r>
        <w:r>
          <w:t xml:space="preserve"> </w:t>
        </w:r>
      </w:p>
    </w:sdtContent>
  </w:sdt>
  <w:p w:rsidR="00165D0F" w:rsidRDefault="0016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D1" w:rsidRDefault="009618D1" w:rsidP="00717979">
      <w:pPr>
        <w:spacing w:after="0" w:line="240" w:lineRule="auto"/>
      </w:pPr>
      <w:r>
        <w:separator/>
      </w:r>
    </w:p>
  </w:footnote>
  <w:footnote w:type="continuationSeparator" w:id="0">
    <w:p w:rsidR="009618D1" w:rsidRDefault="009618D1" w:rsidP="00717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3" w15:restartNumberingAfterBreak="0">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12" w15:restartNumberingAfterBreak="0">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num w:numId="1">
    <w:abstractNumId w:val="11"/>
  </w:num>
  <w:num w:numId="2">
    <w:abstractNumId w:val="14"/>
  </w:num>
  <w:num w:numId="3">
    <w:abstractNumId w:val="2"/>
  </w:num>
  <w:num w:numId="4">
    <w:abstractNumId w:val="13"/>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02765"/>
    <w:rsid w:val="00003755"/>
    <w:rsid w:val="00003B20"/>
    <w:rsid w:val="00010947"/>
    <w:rsid w:val="00022AF6"/>
    <w:rsid w:val="000245B8"/>
    <w:rsid w:val="00024BAA"/>
    <w:rsid w:val="00033A44"/>
    <w:rsid w:val="00043C0A"/>
    <w:rsid w:val="00050721"/>
    <w:rsid w:val="00052880"/>
    <w:rsid w:val="000619CD"/>
    <w:rsid w:val="0006364D"/>
    <w:rsid w:val="00067721"/>
    <w:rsid w:val="000841C4"/>
    <w:rsid w:val="00085F3D"/>
    <w:rsid w:val="000A1FE3"/>
    <w:rsid w:val="000B3A9F"/>
    <w:rsid w:val="000B412D"/>
    <w:rsid w:val="000D0505"/>
    <w:rsid w:val="000E00DA"/>
    <w:rsid w:val="000E476B"/>
    <w:rsid w:val="000F174C"/>
    <w:rsid w:val="000F2C16"/>
    <w:rsid w:val="000F4CB7"/>
    <w:rsid w:val="00103464"/>
    <w:rsid w:val="001155B7"/>
    <w:rsid w:val="00120794"/>
    <w:rsid w:val="001216E8"/>
    <w:rsid w:val="00122C4F"/>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E7E7B"/>
    <w:rsid w:val="001F2F0D"/>
    <w:rsid w:val="001F3838"/>
    <w:rsid w:val="001F7B09"/>
    <w:rsid w:val="00201C9E"/>
    <w:rsid w:val="0020520A"/>
    <w:rsid w:val="00210E58"/>
    <w:rsid w:val="00230BC2"/>
    <w:rsid w:val="00231E05"/>
    <w:rsid w:val="00234537"/>
    <w:rsid w:val="002431D6"/>
    <w:rsid w:val="002440B3"/>
    <w:rsid w:val="00245BD2"/>
    <w:rsid w:val="0024640E"/>
    <w:rsid w:val="00247559"/>
    <w:rsid w:val="0025540F"/>
    <w:rsid w:val="00256B0B"/>
    <w:rsid w:val="00263D40"/>
    <w:rsid w:val="00264CA2"/>
    <w:rsid w:val="0027698F"/>
    <w:rsid w:val="00282A80"/>
    <w:rsid w:val="002871CE"/>
    <w:rsid w:val="0029619B"/>
    <w:rsid w:val="00297479"/>
    <w:rsid w:val="002B61F4"/>
    <w:rsid w:val="002D0E3A"/>
    <w:rsid w:val="002D2984"/>
    <w:rsid w:val="002D7270"/>
    <w:rsid w:val="002D7400"/>
    <w:rsid w:val="002E74A0"/>
    <w:rsid w:val="002F073E"/>
    <w:rsid w:val="002F23C2"/>
    <w:rsid w:val="002F76A9"/>
    <w:rsid w:val="003015CB"/>
    <w:rsid w:val="003020DE"/>
    <w:rsid w:val="00305410"/>
    <w:rsid w:val="00312787"/>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91DB1"/>
    <w:rsid w:val="003A4B1B"/>
    <w:rsid w:val="003B6332"/>
    <w:rsid w:val="003C15A0"/>
    <w:rsid w:val="003C73A6"/>
    <w:rsid w:val="003D2187"/>
    <w:rsid w:val="003D2DBF"/>
    <w:rsid w:val="003E40CE"/>
    <w:rsid w:val="003E456C"/>
    <w:rsid w:val="003E46DB"/>
    <w:rsid w:val="003E4718"/>
    <w:rsid w:val="00402FB5"/>
    <w:rsid w:val="00407DB3"/>
    <w:rsid w:val="0041573D"/>
    <w:rsid w:val="00420904"/>
    <w:rsid w:val="00422993"/>
    <w:rsid w:val="004275CC"/>
    <w:rsid w:val="00434DC3"/>
    <w:rsid w:val="00440333"/>
    <w:rsid w:val="00443325"/>
    <w:rsid w:val="00452D28"/>
    <w:rsid w:val="00453667"/>
    <w:rsid w:val="004551F5"/>
    <w:rsid w:val="00457B64"/>
    <w:rsid w:val="0046309A"/>
    <w:rsid w:val="00464925"/>
    <w:rsid w:val="004742DD"/>
    <w:rsid w:val="004757B2"/>
    <w:rsid w:val="0047645B"/>
    <w:rsid w:val="00492DE5"/>
    <w:rsid w:val="00495CBB"/>
    <w:rsid w:val="00496C98"/>
    <w:rsid w:val="004A33BC"/>
    <w:rsid w:val="004A37E4"/>
    <w:rsid w:val="004A6056"/>
    <w:rsid w:val="004B3F25"/>
    <w:rsid w:val="004B690B"/>
    <w:rsid w:val="004C0980"/>
    <w:rsid w:val="004C0A49"/>
    <w:rsid w:val="004C2B1D"/>
    <w:rsid w:val="004C3EAA"/>
    <w:rsid w:val="004C485F"/>
    <w:rsid w:val="004D4C8A"/>
    <w:rsid w:val="004D53BF"/>
    <w:rsid w:val="004D5A78"/>
    <w:rsid w:val="004E1D0E"/>
    <w:rsid w:val="004E2347"/>
    <w:rsid w:val="004E37E4"/>
    <w:rsid w:val="004E3961"/>
    <w:rsid w:val="004F2DCD"/>
    <w:rsid w:val="004F616A"/>
    <w:rsid w:val="005049EC"/>
    <w:rsid w:val="00505CB1"/>
    <w:rsid w:val="00507F7E"/>
    <w:rsid w:val="00514933"/>
    <w:rsid w:val="00525AD0"/>
    <w:rsid w:val="0052755A"/>
    <w:rsid w:val="005312B3"/>
    <w:rsid w:val="00536D2A"/>
    <w:rsid w:val="0054289A"/>
    <w:rsid w:val="00550A16"/>
    <w:rsid w:val="00551693"/>
    <w:rsid w:val="00553A66"/>
    <w:rsid w:val="00560538"/>
    <w:rsid w:val="0056592D"/>
    <w:rsid w:val="00570D7D"/>
    <w:rsid w:val="00571245"/>
    <w:rsid w:val="0058023A"/>
    <w:rsid w:val="00586D4C"/>
    <w:rsid w:val="0059052C"/>
    <w:rsid w:val="00595541"/>
    <w:rsid w:val="005A3D92"/>
    <w:rsid w:val="005A4AFD"/>
    <w:rsid w:val="005A4BA1"/>
    <w:rsid w:val="005B0B0E"/>
    <w:rsid w:val="005B272B"/>
    <w:rsid w:val="005B51F5"/>
    <w:rsid w:val="005C1A93"/>
    <w:rsid w:val="005D1390"/>
    <w:rsid w:val="005D3437"/>
    <w:rsid w:val="005D3B5A"/>
    <w:rsid w:val="005F66F3"/>
    <w:rsid w:val="00603CE4"/>
    <w:rsid w:val="006058D0"/>
    <w:rsid w:val="006100FD"/>
    <w:rsid w:val="006123AF"/>
    <w:rsid w:val="00612A06"/>
    <w:rsid w:val="00616536"/>
    <w:rsid w:val="006240FE"/>
    <w:rsid w:val="00631900"/>
    <w:rsid w:val="00642E5B"/>
    <w:rsid w:val="00646C7F"/>
    <w:rsid w:val="00654B2B"/>
    <w:rsid w:val="00660048"/>
    <w:rsid w:val="0066017E"/>
    <w:rsid w:val="0066288F"/>
    <w:rsid w:val="006718F3"/>
    <w:rsid w:val="006751C0"/>
    <w:rsid w:val="00675FC2"/>
    <w:rsid w:val="00683BDD"/>
    <w:rsid w:val="00692169"/>
    <w:rsid w:val="0069734C"/>
    <w:rsid w:val="006A18CF"/>
    <w:rsid w:val="006A1B33"/>
    <w:rsid w:val="006A2534"/>
    <w:rsid w:val="006B0081"/>
    <w:rsid w:val="006B42B8"/>
    <w:rsid w:val="006B49F7"/>
    <w:rsid w:val="006B4FDA"/>
    <w:rsid w:val="006D0176"/>
    <w:rsid w:val="006D4142"/>
    <w:rsid w:val="006E456D"/>
    <w:rsid w:val="006E6530"/>
    <w:rsid w:val="00700B76"/>
    <w:rsid w:val="00705EAD"/>
    <w:rsid w:val="00706598"/>
    <w:rsid w:val="00707749"/>
    <w:rsid w:val="007110F0"/>
    <w:rsid w:val="00715277"/>
    <w:rsid w:val="007153E0"/>
    <w:rsid w:val="00717979"/>
    <w:rsid w:val="00727B4A"/>
    <w:rsid w:val="007306E2"/>
    <w:rsid w:val="00734541"/>
    <w:rsid w:val="00745B01"/>
    <w:rsid w:val="007468DC"/>
    <w:rsid w:val="0075415F"/>
    <w:rsid w:val="00754BA7"/>
    <w:rsid w:val="00755DBF"/>
    <w:rsid w:val="007615CF"/>
    <w:rsid w:val="007623C8"/>
    <w:rsid w:val="00771BD0"/>
    <w:rsid w:val="00781150"/>
    <w:rsid w:val="0078204A"/>
    <w:rsid w:val="00792C1F"/>
    <w:rsid w:val="007B0E20"/>
    <w:rsid w:val="007B0E4A"/>
    <w:rsid w:val="007B54DD"/>
    <w:rsid w:val="007C03BF"/>
    <w:rsid w:val="007C53D6"/>
    <w:rsid w:val="007C5DA4"/>
    <w:rsid w:val="007D7690"/>
    <w:rsid w:val="007E03D4"/>
    <w:rsid w:val="007E27F3"/>
    <w:rsid w:val="007E3988"/>
    <w:rsid w:val="007E5D0A"/>
    <w:rsid w:val="007F1485"/>
    <w:rsid w:val="007F4BAD"/>
    <w:rsid w:val="007F5F19"/>
    <w:rsid w:val="007F6B25"/>
    <w:rsid w:val="0080113F"/>
    <w:rsid w:val="008026C6"/>
    <w:rsid w:val="00803126"/>
    <w:rsid w:val="00816B19"/>
    <w:rsid w:val="0082327A"/>
    <w:rsid w:val="00835220"/>
    <w:rsid w:val="00837558"/>
    <w:rsid w:val="00841520"/>
    <w:rsid w:val="00847883"/>
    <w:rsid w:val="00851506"/>
    <w:rsid w:val="008526D2"/>
    <w:rsid w:val="00855F6A"/>
    <w:rsid w:val="0086709A"/>
    <w:rsid w:val="00876F08"/>
    <w:rsid w:val="00882671"/>
    <w:rsid w:val="00882F39"/>
    <w:rsid w:val="0088474B"/>
    <w:rsid w:val="008866EF"/>
    <w:rsid w:val="008903CB"/>
    <w:rsid w:val="00890FCC"/>
    <w:rsid w:val="00892706"/>
    <w:rsid w:val="00893D96"/>
    <w:rsid w:val="00894CC8"/>
    <w:rsid w:val="008A3287"/>
    <w:rsid w:val="008A59C0"/>
    <w:rsid w:val="008A7882"/>
    <w:rsid w:val="008A7D20"/>
    <w:rsid w:val="008B002E"/>
    <w:rsid w:val="008B49F8"/>
    <w:rsid w:val="008B4D31"/>
    <w:rsid w:val="008B7083"/>
    <w:rsid w:val="008C1D61"/>
    <w:rsid w:val="008C2DBB"/>
    <w:rsid w:val="008C509F"/>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643D"/>
    <w:rsid w:val="00976EFA"/>
    <w:rsid w:val="00981868"/>
    <w:rsid w:val="00981941"/>
    <w:rsid w:val="00983B7F"/>
    <w:rsid w:val="009863DF"/>
    <w:rsid w:val="00986754"/>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A034B7"/>
    <w:rsid w:val="00A12F44"/>
    <w:rsid w:val="00A1709B"/>
    <w:rsid w:val="00A20423"/>
    <w:rsid w:val="00A24F94"/>
    <w:rsid w:val="00A31ED7"/>
    <w:rsid w:val="00A4261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501E"/>
    <w:rsid w:val="00AA0AE9"/>
    <w:rsid w:val="00AB22E6"/>
    <w:rsid w:val="00AC053E"/>
    <w:rsid w:val="00AC5A5E"/>
    <w:rsid w:val="00AC716B"/>
    <w:rsid w:val="00AD03F4"/>
    <w:rsid w:val="00AD077C"/>
    <w:rsid w:val="00AD2371"/>
    <w:rsid w:val="00AD4B8C"/>
    <w:rsid w:val="00AE5B19"/>
    <w:rsid w:val="00AF3F27"/>
    <w:rsid w:val="00B0130C"/>
    <w:rsid w:val="00B02DB8"/>
    <w:rsid w:val="00B10946"/>
    <w:rsid w:val="00B12234"/>
    <w:rsid w:val="00B200B9"/>
    <w:rsid w:val="00B21ED8"/>
    <w:rsid w:val="00B32F87"/>
    <w:rsid w:val="00B3794D"/>
    <w:rsid w:val="00B4419D"/>
    <w:rsid w:val="00B60563"/>
    <w:rsid w:val="00B60B43"/>
    <w:rsid w:val="00B65D0B"/>
    <w:rsid w:val="00B66558"/>
    <w:rsid w:val="00B66EAA"/>
    <w:rsid w:val="00B67516"/>
    <w:rsid w:val="00B72A71"/>
    <w:rsid w:val="00B73357"/>
    <w:rsid w:val="00B80F32"/>
    <w:rsid w:val="00B816CD"/>
    <w:rsid w:val="00B81B79"/>
    <w:rsid w:val="00B84917"/>
    <w:rsid w:val="00B84DD0"/>
    <w:rsid w:val="00B93908"/>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4FF3"/>
    <w:rsid w:val="00C677C0"/>
    <w:rsid w:val="00C75610"/>
    <w:rsid w:val="00C76C6E"/>
    <w:rsid w:val="00C90FFD"/>
    <w:rsid w:val="00C94555"/>
    <w:rsid w:val="00C95732"/>
    <w:rsid w:val="00CA625B"/>
    <w:rsid w:val="00CA6C2E"/>
    <w:rsid w:val="00CB1307"/>
    <w:rsid w:val="00CD4D96"/>
    <w:rsid w:val="00CE792A"/>
    <w:rsid w:val="00CF016B"/>
    <w:rsid w:val="00CF222E"/>
    <w:rsid w:val="00CF6CEE"/>
    <w:rsid w:val="00D036D4"/>
    <w:rsid w:val="00D04BEE"/>
    <w:rsid w:val="00D229B4"/>
    <w:rsid w:val="00D25BD5"/>
    <w:rsid w:val="00D27D31"/>
    <w:rsid w:val="00D31AAD"/>
    <w:rsid w:val="00D31B91"/>
    <w:rsid w:val="00D32652"/>
    <w:rsid w:val="00D34B4A"/>
    <w:rsid w:val="00D42E61"/>
    <w:rsid w:val="00D504E7"/>
    <w:rsid w:val="00D539F0"/>
    <w:rsid w:val="00D54B33"/>
    <w:rsid w:val="00D56F93"/>
    <w:rsid w:val="00D70391"/>
    <w:rsid w:val="00D80249"/>
    <w:rsid w:val="00D844C2"/>
    <w:rsid w:val="00D8516D"/>
    <w:rsid w:val="00D87A59"/>
    <w:rsid w:val="00D926F3"/>
    <w:rsid w:val="00DB0FC8"/>
    <w:rsid w:val="00DB3C77"/>
    <w:rsid w:val="00DB4225"/>
    <w:rsid w:val="00DB6D01"/>
    <w:rsid w:val="00DC3E5A"/>
    <w:rsid w:val="00DC4782"/>
    <w:rsid w:val="00DD3FEA"/>
    <w:rsid w:val="00DD4A5C"/>
    <w:rsid w:val="00DD4BAF"/>
    <w:rsid w:val="00DE02A7"/>
    <w:rsid w:val="00DE0F61"/>
    <w:rsid w:val="00DE5921"/>
    <w:rsid w:val="00DE5ECB"/>
    <w:rsid w:val="00DE71EB"/>
    <w:rsid w:val="00E02A76"/>
    <w:rsid w:val="00E060CE"/>
    <w:rsid w:val="00E07840"/>
    <w:rsid w:val="00E16A39"/>
    <w:rsid w:val="00E21414"/>
    <w:rsid w:val="00E426F4"/>
    <w:rsid w:val="00E4319C"/>
    <w:rsid w:val="00E45545"/>
    <w:rsid w:val="00E4603B"/>
    <w:rsid w:val="00E65E45"/>
    <w:rsid w:val="00E7059B"/>
    <w:rsid w:val="00E71B11"/>
    <w:rsid w:val="00E75860"/>
    <w:rsid w:val="00E81C16"/>
    <w:rsid w:val="00E8592B"/>
    <w:rsid w:val="00E875D8"/>
    <w:rsid w:val="00E94DFB"/>
    <w:rsid w:val="00E97034"/>
    <w:rsid w:val="00EA03EF"/>
    <w:rsid w:val="00EB1AE7"/>
    <w:rsid w:val="00EB486B"/>
    <w:rsid w:val="00ED2DF4"/>
    <w:rsid w:val="00EE3518"/>
    <w:rsid w:val="00EE5436"/>
    <w:rsid w:val="00EE7ED6"/>
    <w:rsid w:val="00EF0DD7"/>
    <w:rsid w:val="00EF23BE"/>
    <w:rsid w:val="00EF2664"/>
    <w:rsid w:val="00EF2F22"/>
    <w:rsid w:val="00EF5720"/>
    <w:rsid w:val="00F10095"/>
    <w:rsid w:val="00F11BF3"/>
    <w:rsid w:val="00F124E9"/>
    <w:rsid w:val="00F152BF"/>
    <w:rsid w:val="00F172BE"/>
    <w:rsid w:val="00F31E4B"/>
    <w:rsid w:val="00F34BD9"/>
    <w:rsid w:val="00F46AC9"/>
    <w:rsid w:val="00F537D0"/>
    <w:rsid w:val="00F70110"/>
    <w:rsid w:val="00F71FD5"/>
    <w:rsid w:val="00F72365"/>
    <w:rsid w:val="00F72FCF"/>
    <w:rsid w:val="00F77388"/>
    <w:rsid w:val="00F83A5E"/>
    <w:rsid w:val="00F91CE6"/>
    <w:rsid w:val="00F94613"/>
    <w:rsid w:val="00FB63F9"/>
    <w:rsid w:val="00FB6BA7"/>
    <w:rsid w:val="00FB6DA7"/>
    <w:rsid w:val="00FC07C6"/>
    <w:rsid w:val="00FC4D68"/>
    <w:rsid w:val="00FC5496"/>
    <w:rsid w:val="00FD2BB1"/>
    <w:rsid w:val="00FF24B3"/>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DABA"/>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rajaravivarma@valenciacollege.edu" TargetMode="External"/><Relationship Id="rId18" Type="http://schemas.openxmlformats.org/officeDocument/2006/relationships/hyperlink" Target="mailto:gaminib@ieee.org" TargetMode="External"/><Relationship Id="rId26" Type="http://schemas.openxmlformats.org/officeDocument/2006/relationships/image" Target="cid:image001.png@01D20184.12AEC480" TargetMode="External"/><Relationship Id="rId39" Type="http://schemas.openxmlformats.org/officeDocument/2006/relationships/image" Target="cid:image004.gif@01D23302.DE09C8A0" TargetMode="External"/><Relationship Id="rId21" Type="http://schemas.openxmlformats.org/officeDocument/2006/relationships/hyperlink" Target="mailto:y.huang@knights.ucf.edu" TargetMode="External"/><Relationship Id="rId34" Type="http://schemas.openxmlformats.org/officeDocument/2006/relationships/hyperlink" Target="http://twitter.com/IeeeOrlando" TargetMode="External"/><Relationship Id="rId42" Type="http://schemas.openxmlformats.org/officeDocument/2006/relationships/image" Target="cid:image005.gif@01D23302.DE09C8A0" TargetMode="External"/><Relationship Id="rId47" Type="http://schemas.openxmlformats.org/officeDocument/2006/relationships/image" Target="cid:image007.jpg@01D23302.DE09C8A0" TargetMode="External"/><Relationship Id="rId50" Type="http://schemas.openxmlformats.org/officeDocument/2006/relationships/hyperlink" Target="http://ewh.ieee.org/r3/orlando/2016/Nov/index.html" TargetMode="External"/><Relationship Id="rId55" Type="http://schemas.openxmlformats.org/officeDocument/2006/relationships/hyperlink" Target="http://ewh.ieee.org/r3/orlando/2016/Nov/MD%20Monthly%20-%20%20Sep%202016.pdf" TargetMode="External"/><Relationship Id="rId63" Type="http://schemas.openxmlformats.org/officeDocument/2006/relationships/hyperlink" Target="http://newsletters.ieee.org/volunteers/sentinel/" TargetMode="External"/><Relationship Id="rId68" Type="http://schemas.openxmlformats.org/officeDocument/2006/relationships/hyperlink" Target="http://www.ieee.org/societies_communities/geo_activities/mga_news.html" TargetMode="External"/><Relationship Id="rId76" Type="http://schemas.openxmlformats.org/officeDocument/2006/relationships/hyperlink" Target="mailto:scott.a.clary@lmco.com" TargetMode="External"/><Relationship Id="rId7" Type="http://schemas.openxmlformats.org/officeDocument/2006/relationships/endnotes" Target="endnotes.xml"/><Relationship Id="rId71" Type="http://schemas.openxmlformats.org/officeDocument/2006/relationships/hyperlink" Target="mailto:%20scott.a.clary@lmco.com" TargetMode="External"/><Relationship Id="rId2" Type="http://schemas.openxmlformats.org/officeDocument/2006/relationships/numbering" Target="numbering.xml"/><Relationship Id="rId16" Type="http://schemas.openxmlformats.org/officeDocument/2006/relationships/hyperlink" Target="mailto:rbuckels@yahoo.com" TargetMode="External"/><Relationship Id="rId29" Type="http://schemas.openxmlformats.org/officeDocument/2006/relationships/hyperlink" Target="http://ewh.ieee.org/reg/3/" TargetMode="External"/><Relationship Id="rId11" Type="http://schemas.openxmlformats.org/officeDocument/2006/relationships/hyperlink" Target="mailto:scott.a.clary@lmco.com" TargetMode="External"/><Relationship Id="rId24" Type="http://schemas.openxmlformats.org/officeDocument/2006/relationships/hyperlink" Target="http://www.ieee.org/" TargetMode="External"/><Relationship Id="rId32" Type="http://schemas.openxmlformats.org/officeDocument/2006/relationships/image" Target="media/image3.gif"/><Relationship Id="rId37" Type="http://schemas.openxmlformats.org/officeDocument/2006/relationships/hyperlink" Target="http://www.youtube.com/results?search_type=search_users&amp;search_query=IEEE&amp;uni=3" TargetMode="External"/><Relationship Id="rId40" Type="http://schemas.openxmlformats.org/officeDocument/2006/relationships/hyperlink" Target="http://www.linkedin.com/company/ieee" TargetMode="External"/><Relationship Id="rId45" Type="http://schemas.openxmlformats.org/officeDocument/2006/relationships/hyperlink" Target="http://ewh.ieee.org/r3/orlando/2016/Nov/index.html#CPMT" TargetMode="External"/><Relationship Id="rId53" Type="http://schemas.openxmlformats.org/officeDocument/2006/relationships/hyperlink" Target="http://ewh.ieee.org/r3/orlando/2016/Nov/index.html" TargetMode="External"/><Relationship Id="rId58" Type="http://schemas.openxmlformats.org/officeDocument/2006/relationships/hyperlink" Target="http://www.ewh.ieee.org/r3/orlando/2016/Nov/Controls%20Engineer%20Principal%20%20-%20%28B%299-21-16.docx" TargetMode="External"/><Relationship Id="rId66" Type="http://schemas.openxmlformats.org/officeDocument/2006/relationships/hyperlink" Target="http://newsletters.ieee.org/society/MbrNltr" TargetMode="External"/><Relationship Id="rId74" Type="http://schemas.openxmlformats.org/officeDocument/2006/relationships/hyperlink" Target="http://ewh.ieee.org/r3/orlando" TargetMode="External"/><Relationship Id="rId79" Type="http://schemas.openxmlformats.org/officeDocument/2006/relationships/hyperlink" Target="mailto:mcorlovsky@ieee.org" TargetMode="External"/><Relationship Id="rId5" Type="http://schemas.openxmlformats.org/officeDocument/2006/relationships/webSettings" Target="webSettings.xml"/><Relationship Id="rId61" Type="http://schemas.openxmlformats.org/officeDocument/2006/relationships/hyperlink" Target="http://www.ieee.org/discounts" TargetMode="External"/><Relationship Id="rId82" Type="http://schemas.openxmlformats.org/officeDocument/2006/relationships/theme" Target="theme/theme1.xml"/><Relationship Id="rId10" Type="http://schemas.openxmlformats.org/officeDocument/2006/relationships/hyperlink" Target="http://www.ewh.ieee.org/r3/orlando/2016/Oct/index.html" TargetMode="External"/><Relationship Id="rId19" Type="http://schemas.openxmlformats.org/officeDocument/2006/relationships/hyperlink" Target="mailto:lynguthre@ieee.org" TargetMode="External"/><Relationship Id="rId31" Type="http://schemas.openxmlformats.org/officeDocument/2006/relationships/hyperlink" Target="https://www.facebook.com/IEEEOrlandoSection" TargetMode="External"/><Relationship Id="rId44" Type="http://schemas.openxmlformats.org/officeDocument/2006/relationships/image" Target="cid:image006.png@01D23302.DE09C8A0" TargetMode="External"/><Relationship Id="rId52" Type="http://schemas.openxmlformats.org/officeDocument/2006/relationships/hyperlink" Target="http://ewh.ieee.org/r3/orlando/2016/Nov/index.html" TargetMode="External"/><Relationship Id="rId60" Type="http://schemas.openxmlformats.org/officeDocument/2006/relationships/hyperlink" Target="http://ieee-collabratec.ieee.org/" TargetMode="External"/><Relationship Id="rId65" Type="http://schemas.openxmlformats.org/officeDocument/2006/relationships/hyperlink" Target="http://www.todaysengineer.org/" TargetMode="External"/><Relationship Id="rId73" Type="http://schemas.openxmlformats.org/officeDocument/2006/relationships/hyperlink" Target="mailto:%20ravi.shrees@gmail.com" TargetMode="External"/><Relationship Id="rId78" Type="http://schemas.openxmlformats.org/officeDocument/2006/relationships/hyperlink" Target="mailto:joe@juisai.nam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ee.org/orlando" TargetMode="External"/><Relationship Id="rId14" Type="http://schemas.openxmlformats.org/officeDocument/2006/relationships/hyperlink" Target="mailto:Scott.a.clary@lmco.com" TargetMode="External"/><Relationship Id="rId22" Type="http://schemas.openxmlformats.org/officeDocument/2006/relationships/hyperlink" Target="mailto:Tao.zhan@knights.ucf.edu" TargetMode="External"/><Relationship Id="rId27" Type="http://schemas.openxmlformats.org/officeDocument/2006/relationships/hyperlink" Target="https://origin.www.ieee.org/forms/myIEEE.fcc" TargetMode="External"/><Relationship Id="rId30" Type="http://schemas.openxmlformats.org/officeDocument/2006/relationships/hyperlink" Target="http://ewh.ieee.org/r3/fc/" TargetMode="External"/><Relationship Id="rId35" Type="http://schemas.openxmlformats.org/officeDocument/2006/relationships/image" Target="media/image4.gif"/><Relationship Id="rId43" Type="http://schemas.openxmlformats.org/officeDocument/2006/relationships/image" Target="media/image7.png"/><Relationship Id="rId48" Type="http://schemas.openxmlformats.org/officeDocument/2006/relationships/hyperlink" Target="http://ewh.ieee.org/r3/orlando/2016/Nov/index.html" TargetMode="External"/><Relationship Id="rId56" Type="http://schemas.openxmlformats.org/officeDocument/2006/relationships/hyperlink" Target="http://www.ewh.ieee.org/reg/3/" TargetMode="External"/><Relationship Id="rId64" Type="http://schemas.openxmlformats.org/officeDocument/2006/relationships/hyperlink" Target="http://newsmanager.commpartners.com/ieeei/issues/2016-04-26-email.html" TargetMode="External"/><Relationship Id="rId69" Type="http://schemas.openxmlformats.org/officeDocument/2006/relationships/hyperlink" Target="http://www.ieee.org/about/history_center/newsletter/ieee_history_center_newsletter_93.pdf" TargetMode="External"/><Relationship Id="rId77" Type="http://schemas.openxmlformats.org/officeDocument/2006/relationships/hyperlink" Target="mailto:scott.a.clary@lmco.com" TargetMode="External"/><Relationship Id="rId8" Type="http://schemas.openxmlformats.org/officeDocument/2006/relationships/image" Target="media/image1.jpeg"/><Relationship Id="rId51" Type="http://schemas.openxmlformats.org/officeDocument/2006/relationships/hyperlink" Target="http://ewh.ieee.org/r3/orlando/2016/Nov/index.html" TargetMode="External"/><Relationship Id="rId72" Type="http://schemas.openxmlformats.org/officeDocument/2006/relationships/hyperlink" Target="mailto:scott.a.clary@lmco.co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JLias@ThorntonandLias.com" TargetMode="External"/><Relationship Id="rId17" Type="http://schemas.openxmlformats.org/officeDocument/2006/relationships/hyperlink" Target="mailto:J.Medina@ieee.org" TargetMode="External"/><Relationship Id="rId25" Type="http://schemas.openxmlformats.org/officeDocument/2006/relationships/image" Target="media/image2.png"/><Relationship Id="rId33" Type="http://schemas.openxmlformats.org/officeDocument/2006/relationships/image" Target="cid:image002.gif@01D23302.DE09C8A0" TargetMode="External"/><Relationship Id="rId38" Type="http://schemas.openxmlformats.org/officeDocument/2006/relationships/image" Target="media/image5.gif"/><Relationship Id="rId46" Type="http://schemas.openxmlformats.org/officeDocument/2006/relationships/image" Target="media/image8.jpeg"/><Relationship Id="rId59" Type="http://schemas.openxmlformats.org/officeDocument/2006/relationships/hyperlink" Target="http://ieee.fluidsurveys.com/s/ieee-usa/" TargetMode="External"/><Relationship Id="rId67" Type="http://schemas.openxmlformats.org/officeDocument/2006/relationships/hyperlink" Target="http://shop.ieeeusa.org/usashop/product/views/76382" TargetMode="External"/><Relationship Id="rId20" Type="http://schemas.openxmlformats.org/officeDocument/2006/relationships/hyperlink" Target="mailto:cyzhang@knights.ucf.edu" TargetMode="External"/><Relationship Id="rId41" Type="http://schemas.openxmlformats.org/officeDocument/2006/relationships/image" Target="media/image6.gif"/><Relationship Id="rId54" Type="http://schemas.openxmlformats.org/officeDocument/2006/relationships/hyperlink" Target="http://www.ewh.ieee.org/r3/orlando/2016/Nov/IEEE_Orlando_Section_Monthly_Oct_2016.pdf" TargetMode="External"/><Relationship Id="rId62" Type="http://schemas.openxmlformats.org/officeDocument/2006/relationships/hyperlink" Target="http://www.ieee.org/ns/mganet/mbb/0416_Benefits_Bulletin_R1-7.html" TargetMode="External"/><Relationship Id="rId70" Type="http://schemas.openxmlformats.org/officeDocument/2006/relationships/hyperlink" Target="https://www.sealingdevices.com/literature" TargetMode="External"/><Relationship Id="rId75" Type="http://schemas.openxmlformats.org/officeDocument/2006/relationships/hyperlink" Target="http://ewh.ieee.org/r3/orlan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e.Juisai@ieee.org" TargetMode="External"/><Relationship Id="rId23" Type="http://schemas.openxmlformats.org/officeDocument/2006/relationships/hyperlink" Target="mailto:Christopher.schexnayder@gmail.com" TargetMode="External"/><Relationship Id="rId28" Type="http://schemas.openxmlformats.org/officeDocument/2006/relationships/hyperlink" Target="http://www.ieee.org/membership_services/membership/my_ieee.html" TargetMode="External"/><Relationship Id="rId36" Type="http://schemas.openxmlformats.org/officeDocument/2006/relationships/image" Target="cid:image003.gif@01D23302.DE09C8A0" TargetMode="External"/><Relationship Id="rId49" Type="http://schemas.openxmlformats.org/officeDocument/2006/relationships/hyperlink" Target="http://ewh.ieee.org/r3/orlando/2016/Nov/index.html" TargetMode="External"/><Relationship Id="rId57" Type="http://schemas.openxmlformats.org/officeDocument/2006/relationships/hyperlink" Target="http://ewh.ieee.org/r3/orlando/2016/Nov/AICN-Newsletter-Q3-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4E2FC-BB89-4FD3-B170-AE18A761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Joseph Lias</cp:lastModifiedBy>
  <cp:revision>12</cp:revision>
  <cp:lastPrinted>2015-10-12T19:56:00Z</cp:lastPrinted>
  <dcterms:created xsi:type="dcterms:W3CDTF">2016-12-12T15:08:00Z</dcterms:created>
  <dcterms:modified xsi:type="dcterms:W3CDTF">2016-12-12T17:28:00Z</dcterms:modified>
</cp:coreProperties>
</file>